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63" w:rsidRDefault="00E24A33" w:rsidP="00597E63">
      <w:pPr>
        <w:sectPr w:rsidR="00597E63" w:rsidSect="00597E63"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  <w:r>
        <w:tab/>
      </w:r>
    </w:p>
    <w:p w:rsidR="00E24A33" w:rsidRPr="00DB696D" w:rsidRDefault="00121032" w:rsidP="00597E63">
      <w:pPr>
        <w:rPr>
          <w:rFonts w:ascii="Times New Roman" w:hAnsi="Times New Roman" w:cs="Times New Roman"/>
          <w:b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lastRenderedPageBreak/>
        <w:t>Przedsięwzięcie 1.1.3</w:t>
      </w:r>
      <w:r w:rsidR="00E24A33" w:rsidRPr="00DB6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696D">
        <w:rPr>
          <w:rFonts w:ascii="Times New Roman" w:hAnsi="Times New Roman" w:cs="Times New Roman"/>
          <w:b/>
          <w:sz w:val="24"/>
          <w:szCs w:val="24"/>
          <w:u w:val="single"/>
        </w:rPr>
        <w:t>Tworzenie inkubatorów przetwórstwa lokalnego produktów rolnych na obszarze LSR do 2023 r.</w:t>
      </w:r>
    </w:p>
    <w:p w:rsidR="00121032" w:rsidRPr="00DB696D" w:rsidRDefault="00121032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32" w:rsidRPr="00DB696D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DB696D">
        <w:rPr>
          <w:rFonts w:ascii="Times New Roman" w:hAnsi="Times New Roman" w:cs="Times New Roman"/>
          <w:sz w:val="24"/>
          <w:szCs w:val="24"/>
        </w:rPr>
        <w:t xml:space="preserve">: </w:t>
      </w:r>
      <w:r w:rsidR="00121032" w:rsidRPr="00DB696D">
        <w:rPr>
          <w:rFonts w:ascii="Times New Roman" w:hAnsi="Times New Roman" w:cs="Times New Roman"/>
          <w:sz w:val="24"/>
          <w:szCs w:val="24"/>
        </w:rPr>
        <w:t>mikro i m</w:t>
      </w:r>
      <w:r w:rsidR="006E78FA" w:rsidRPr="00DB696D">
        <w:rPr>
          <w:rFonts w:ascii="Times New Roman" w:hAnsi="Times New Roman" w:cs="Times New Roman"/>
          <w:sz w:val="24"/>
          <w:szCs w:val="24"/>
        </w:rPr>
        <w:t>ałe firmy z branży nierolniczej, jednostka sektora finansów publicznych, organizacja pozarządowa, osoba fizyczna prowadząca działalność gospodarcza.</w:t>
      </w:r>
    </w:p>
    <w:p w:rsidR="00E45886" w:rsidRPr="00DB696D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Minimalna wartość projektu:</w:t>
      </w:r>
      <w:r w:rsidR="00023EDD" w:rsidRPr="00DB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032" w:rsidRPr="00DB696D">
        <w:rPr>
          <w:rFonts w:ascii="Times New Roman" w:hAnsi="Times New Roman" w:cs="Times New Roman"/>
          <w:sz w:val="24"/>
          <w:szCs w:val="24"/>
        </w:rPr>
        <w:t>50 000, 00 zł</w:t>
      </w:r>
    </w:p>
    <w:p w:rsidR="00E45886" w:rsidRPr="00DB696D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="00E83C2E" w:rsidRPr="00DB696D">
        <w:rPr>
          <w:rFonts w:ascii="Times New Roman" w:hAnsi="Times New Roman" w:cs="Times New Roman"/>
          <w:sz w:val="24"/>
          <w:szCs w:val="24"/>
        </w:rPr>
        <w:t>500 000, 00 zł</w:t>
      </w:r>
    </w:p>
    <w:p w:rsidR="005F3113" w:rsidRPr="00DB696D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="001C402F" w:rsidRPr="00DB696D">
        <w:rPr>
          <w:rFonts w:ascii="Times New Roman" w:hAnsi="Times New Roman" w:cs="Times New Roman"/>
          <w:sz w:val="24"/>
          <w:szCs w:val="24"/>
        </w:rPr>
        <w:t xml:space="preserve"> 70</w:t>
      </w:r>
      <w:r w:rsidRPr="00DB696D">
        <w:rPr>
          <w:rFonts w:ascii="Times New Roman" w:hAnsi="Times New Roman" w:cs="Times New Roman"/>
          <w:sz w:val="24"/>
          <w:szCs w:val="24"/>
        </w:rPr>
        <w:t xml:space="preserve">% kosztów </w:t>
      </w:r>
      <w:r w:rsidR="00E83C2E" w:rsidRPr="00DB696D">
        <w:rPr>
          <w:rFonts w:ascii="Times New Roman" w:hAnsi="Times New Roman" w:cs="Times New Roman"/>
          <w:sz w:val="24"/>
          <w:szCs w:val="24"/>
        </w:rPr>
        <w:t>kwalifikowa</w:t>
      </w:r>
      <w:r w:rsidR="00EF5B24" w:rsidRPr="00DB696D">
        <w:rPr>
          <w:rFonts w:ascii="Times New Roman" w:hAnsi="Times New Roman" w:cs="Times New Roman"/>
          <w:sz w:val="24"/>
          <w:szCs w:val="24"/>
        </w:rPr>
        <w:t>l</w:t>
      </w:r>
      <w:r w:rsidR="00E83C2E" w:rsidRPr="00DB696D">
        <w:rPr>
          <w:rFonts w:ascii="Times New Roman" w:hAnsi="Times New Roman" w:cs="Times New Roman"/>
          <w:sz w:val="24"/>
          <w:szCs w:val="24"/>
        </w:rPr>
        <w:t>nych (przedsiębiorcy) lub 63,63% kosztów kwalifikowalnych</w:t>
      </w:r>
      <w:r w:rsidR="00EF5B24" w:rsidRPr="00DB696D">
        <w:rPr>
          <w:rFonts w:ascii="Times New Roman" w:hAnsi="Times New Roman" w:cs="Times New Roman"/>
          <w:sz w:val="24"/>
          <w:szCs w:val="24"/>
        </w:rPr>
        <w:t xml:space="preserve"> (jednostki finansów publicznych) lub 90% kosztów kwalifikowalnych (pozostali wnioskodawcy).</w:t>
      </w:r>
    </w:p>
    <w:p w:rsidR="00EF5B24" w:rsidRPr="00DB696D" w:rsidRDefault="00EF5B24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sz w:val="24"/>
          <w:szCs w:val="24"/>
        </w:rPr>
        <w:t>Operacja zakłada korzystanie z infrastruktury inkubatora lokalnego przez podmioty inne niż ubiegający się o przyznanie pomocy.</w:t>
      </w:r>
    </w:p>
    <w:p w:rsidR="00B12B9B" w:rsidRPr="00DB696D" w:rsidRDefault="00B12B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Warunki pomocy:</w:t>
      </w:r>
      <w:r w:rsidRPr="00DB696D">
        <w:rPr>
          <w:rFonts w:ascii="Times New Roman" w:hAnsi="Times New Roman" w:cs="Times New Roman"/>
          <w:sz w:val="24"/>
          <w:szCs w:val="24"/>
        </w:rPr>
        <w:t xml:space="preserve"> utworzenie </w:t>
      </w:r>
      <w:r w:rsidR="00EF5B24" w:rsidRPr="00DB696D">
        <w:rPr>
          <w:rFonts w:ascii="Times New Roman" w:hAnsi="Times New Roman" w:cs="Times New Roman"/>
          <w:sz w:val="24"/>
          <w:szCs w:val="24"/>
        </w:rPr>
        <w:t>i utrzymanie przez co najmniej 5 lat</w:t>
      </w:r>
      <w:r w:rsidRPr="00DB696D">
        <w:rPr>
          <w:rFonts w:ascii="Times New Roman" w:hAnsi="Times New Roman" w:cs="Times New Roman"/>
          <w:sz w:val="24"/>
          <w:szCs w:val="24"/>
        </w:rPr>
        <w:t xml:space="preserve"> jednego miejsca pracy </w:t>
      </w:r>
      <w:r w:rsidR="00597E63" w:rsidRPr="00DB696D">
        <w:rPr>
          <w:rFonts w:ascii="Times New Roman" w:hAnsi="Times New Roman" w:cs="Times New Roman"/>
          <w:sz w:val="24"/>
          <w:szCs w:val="24"/>
        </w:rPr>
        <w:br/>
        <w:t>w przeliczeniu na pełne etaty średnioroczne (</w:t>
      </w:r>
      <w:r w:rsidRPr="00DB696D">
        <w:rPr>
          <w:rFonts w:ascii="Times New Roman" w:hAnsi="Times New Roman" w:cs="Times New Roman"/>
          <w:sz w:val="24"/>
          <w:szCs w:val="24"/>
        </w:rPr>
        <w:t xml:space="preserve"> umowa o pracę lub spółdzielcza umowa o pracę)</w:t>
      </w:r>
      <w:r w:rsidR="001A26A0" w:rsidRPr="00DB696D">
        <w:rPr>
          <w:rFonts w:ascii="Times New Roman" w:hAnsi="Times New Roman" w:cs="Times New Roman"/>
          <w:sz w:val="24"/>
          <w:szCs w:val="24"/>
        </w:rPr>
        <w:t xml:space="preserve"> </w:t>
      </w:r>
      <w:r w:rsidR="00597E63" w:rsidRPr="00DB696D">
        <w:rPr>
          <w:rFonts w:ascii="Times New Roman" w:hAnsi="Times New Roman" w:cs="Times New Roman"/>
          <w:sz w:val="24"/>
          <w:szCs w:val="24"/>
        </w:rPr>
        <w:br/>
      </w:r>
      <w:r w:rsidR="001A26A0" w:rsidRPr="00DB696D">
        <w:rPr>
          <w:rFonts w:ascii="Times New Roman" w:hAnsi="Times New Roman" w:cs="Times New Roman"/>
          <w:sz w:val="24"/>
          <w:szCs w:val="24"/>
        </w:rPr>
        <w:t xml:space="preserve">od dnia wypłaty płatności końcowej, </w:t>
      </w:r>
      <w:r w:rsidR="00597E63" w:rsidRPr="00DB696D">
        <w:rPr>
          <w:rFonts w:ascii="Times New Roman" w:hAnsi="Times New Roman" w:cs="Times New Roman"/>
          <w:sz w:val="24"/>
          <w:szCs w:val="24"/>
        </w:rPr>
        <w:t xml:space="preserve">utworzenie i utrzymanie miejsc pracy </w:t>
      </w:r>
      <w:r w:rsidR="001A26A0" w:rsidRPr="00DB696D">
        <w:rPr>
          <w:rFonts w:ascii="Times New Roman" w:hAnsi="Times New Roman" w:cs="Times New Roman"/>
          <w:sz w:val="24"/>
          <w:szCs w:val="24"/>
        </w:rPr>
        <w:t>przez co najmniej 3 lata dla przedsiębiorców.</w:t>
      </w:r>
    </w:p>
    <w:p w:rsidR="00AB458E" w:rsidRPr="00DB696D" w:rsidRDefault="00AB458E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Pr="00DB696D">
        <w:rPr>
          <w:rFonts w:ascii="Times New Roman" w:hAnsi="Times New Roman" w:cs="Times New Roman"/>
          <w:sz w:val="24"/>
          <w:szCs w:val="24"/>
        </w:rPr>
        <w:t>nie otrzyma pomocy na operacje: wspomagające rolnictwo i następujące po zbiorach, górnictwo, wydobywanie, wydobywanie i przetwarzanie ryb, skorupiaków i mięczaków</w:t>
      </w:r>
      <w:r w:rsidR="009B29B1" w:rsidRPr="00DB696D">
        <w:rPr>
          <w:rFonts w:ascii="Times New Roman" w:hAnsi="Times New Roman" w:cs="Times New Roman"/>
          <w:sz w:val="24"/>
          <w:szCs w:val="24"/>
        </w:rPr>
        <w:t>, w</w:t>
      </w:r>
      <w:r w:rsidRPr="00DB696D">
        <w:rPr>
          <w:rFonts w:ascii="Times New Roman" w:hAnsi="Times New Roman" w:cs="Times New Roman"/>
          <w:sz w:val="24"/>
          <w:szCs w:val="24"/>
        </w:rPr>
        <w:t>ytwarzanie i przetwarzanie koksu</w:t>
      </w:r>
      <w:r w:rsidR="009B29B1" w:rsidRPr="00DB696D">
        <w:rPr>
          <w:rFonts w:ascii="Times New Roman" w:hAnsi="Times New Roman" w:cs="Times New Roman"/>
          <w:sz w:val="24"/>
          <w:szCs w:val="24"/>
        </w:rPr>
        <w:t xml:space="preserve"> i produktów rafinacji ropy naftowej, produkcję chemikaliów, produkcję leków i wyrobów farmaceutycznych, produkcję metali, pojazdów samochodowych, przyczep i naczep samochodowych oraz motocykli, transportu lotniczego i kolejowego, gospodarki magazynowej.</w:t>
      </w:r>
    </w:p>
    <w:p w:rsidR="00597E63" w:rsidRPr="00DB696D" w:rsidRDefault="00597E63" w:rsidP="009B29B1">
      <w:pPr>
        <w:rPr>
          <w:rFonts w:ascii="Times New Roman" w:hAnsi="Times New Roman" w:cs="Times New Roman"/>
          <w:b/>
          <w:sz w:val="24"/>
          <w:szCs w:val="24"/>
        </w:rPr>
        <w:sectPr w:rsidR="00597E63" w:rsidRPr="00DB696D" w:rsidSect="00DB696D">
          <w:type w:val="continuous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B696D" w:rsidRPr="00DB696D" w:rsidRDefault="00DB696D" w:rsidP="00DB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Projekt (operacja) może być realizowana, jeżeli: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beneficjent ma nadany numer identyfikacyjny,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nie będzie współfinansowana z innych środków publicznych,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 po zrealizowaniu całej operacji nastąpi w terminie 24 miesięcy od dnia zawarcia umowy, lecz nie później niż do dnia 31 grudnia 2022 r.,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lastRenderedPageBreak/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odpowiednią do przedmiotu projektu.</w:t>
      </w:r>
    </w:p>
    <w:p w:rsidR="00DB696D" w:rsidRPr="00DB696D" w:rsidRDefault="00DB696D" w:rsidP="00DB6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b/>
          <w:sz w:val="24"/>
          <w:szCs w:val="24"/>
        </w:rPr>
        <w:t>Dofinansowanie na projekt (operację) jest przyznawana w formie refundacji kosztów kwalifikowanych, do których zalicza się koszty:</w:t>
      </w:r>
    </w:p>
    <w:p w:rsidR="00DB696D" w:rsidRPr="00DB696D" w:rsidRDefault="00DB696D" w:rsidP="00DB696D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t xml:space="preserve"> Ogólne (dokumentacje techniczne, kosztorysy itp.) w wysokości nieprzekraczającej 10% pozostałych kosztów kwalifikowalnych.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(z wyłączeniem zakupu samochodów osobowych przeznaczonych do przewozu mniej niż 8 osób łącznie z kierowcą), w wysokości nieprzekraczającej 30% pozostałych kosztów kwalifikowalnych pomniejszonych 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Zakupu rzeczy innych niż wymienione w pkt 4 i 5, w tym materiałów,</w:t>
      </w:r>
    </w:p>
    <w:p w:rsidR="00DB696D" w:rsidRPr="00DB696D" w:rsidRDefault="00DB696D" w:rsidP="00DB696D">
      <w:pPr>
        <w:spacing w:before="100" w:beforeAutospacing="1" w:after="100" w:afterAutospacing="1" w:line="360" w:lineRule="auto"/>
        <w:ind w:left="360" w:right="4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96D">
        <w:rPr>
          <w:rFonts w:ascii="Times New Roman" w:eastAsia="Times New Roman" w:hAnsi="Times New Roman" w:cs="Times New Roman"/>
          <w:b/>
          <w:sz w:val="24"/>
          <w:szCs w:val="24"/>
        </w:rPr>
        <w:t>Koszty kwalifikowalne podlegają refundacji w pełnej wysokości, jeżeli zostały poniesione:</w:t>
      </w:r>
    </w:p>
    <w:p w:rsidR="00DB696D" w:rsidRPr="00DB696D" w:rsidRDefault="00DB696D" w:rsidP="00DB69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 xml:space="preserve">od dnia, w którym została zawarta umowa, a w przypadku kosztów ogólnych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B696D">
        <w:rPr>
          <w:rFonts w:ascii="Times New Roman" w:eastAsia="Times New Roman" w:hAnsi="Times New Roman" w:cs="Times New Roman"/>
          <w:sz w:val="24"/>
          <w:szCs w:val="24"/>
        </w:rPr>
        <w:t>od dnia 1 stycznia 2014r.</w:t>
      </w:r>
    </w:p>
    <w:p w:rsidR="00DB696D" w:rsidRPr="00DB696D" w:rsidRDefault="00DB696D" w:rsidP="00DB69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</w:r>
    </w:p>
    <w:p w:rsidR="00DB696D" w:rsidRPr="00DB696D" w:rsidRDefault="00DB696D" w:rsidP="00DB69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w formie rozliczenia bezgotówkowego oraz zostały uwzględnione w oddzielnym systemie rachunkowości.</w:t>
      </w:r>
    </w:p>
    <w:p w:rsidR="00DB696D" w:rsidRPr="00DB696D" w:rsidRDefault="00DB696D" w:rsidP="00DB696D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Do kosztów kwalifikowalnych zalicza się także wartość wkładu rzeczowego (praca oraz usługi świadczone nieodpłatnie, udostępnienia ziemi, nieruchomości, sprzętu).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29B1" w:rsidRDefault="009B29B1" w:rsidP="009B29B1">
      <w:pPr>
        <w:rPr>
          <w:b/>
          <w:sz w:val="24"/>
          <w:szCs w:val="24"/>
        </w:rPr>
      </w:pPr>
    </w:p>
    <w:p w:rsidR="00AB458E" w:rsidRDefault="00AB458E" w:rsidP="00E24A33">
      <w:pPr>
        <w:rPr>
          <w:b/>
          <w:sz w:val="36"/>
          <w:szCs w:val="36"/>
        </w:rPr>
      </w:pPr>
    </w:p>
    <w:p w:rsidR="00AB458E" w:rsidRDefault="00AB458E" w:rsidP="00E24A33">
      <w:pPr>
        <w:rPr>
          <w:b/>
          <w:sz w:val="36"/>
          <w:szCs w:val="36"/>
        </w:rPr>
      </w:pPr>
    </w:p>
    <w:p w:rsidR="00E24A33" w:rsidRDefault="00E24A33" w:rsidP="00E24A33"/>
    <w:p w:rsidR="00E24A33" w:rsidRDefault="00E24A33"/>
    <w:p w:rsidR="00D350DE" w:rsidRDefault="00D350DE"/>
    <w:p w:rsidR="00DB696D" w:rsidRDefault="00DB696D">
      <w:pPr>
        <w:sectPr w:rsidR="00DB696D" w:rsidSect="00DB696D">
          <w:type w:val="continuous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350DE" w:rsidRDefault="00D350DE"/>
    <w:p w:rsidR="00D350DE" w:rsidRDefault="009B29B1">
      <w:r>
        <w:t xml:space="preserve">                             </w:t>
      </w:r>
    </w:p>
    <w:p w:rsidR="00D350DE" w:rsidRDefault="00D350DE"/>
    <w:p w:rsidR="00CE5748" w:rsidRDefault="00CE5748"/>
    <w:p w:rsidR="00B12B9B" w:rsidRDefault="00B12B9B"/>
    <w:p w:rsidR="00B12B9B" w:rsidRDefault="00B12B9B">
      <w:r>
        <w:t xml:space="preserve">     </w:t>
      </w:r>
      <w:r>
        <w:tab/>
      </w:r>
    </w:p>
    <w:p w:rsidR="00CE5748" w:rsidRDefault="00B12B9B">
      <w:r>
        <w:t xml:space="preserve">  </w:t>
      </w:r>
      <w:r w:rsidR="00B36F0B">
        <w:t xml:space="preserve">   </w:t>
      </w:r>
      <w:r>
        <w:tab/>
      </w:r>
      <w:r w:rsidR="00B36F0B">
        <w:t xml:space="preserve">                 </w:t>
      </w:r>
      <w:r>
        <w:tab/>
      </w:r>
      <w:r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597E63">
      <w:type w:val="continuous"/>
      <w:pgSz w:w="11906" w:h="16838"/>
      <w:pgMar w:top="1417" w:right="1417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3F6"/>
    <w:multiLevelType w:val="multilevel"/>
    <w:tmpl w:val="5BD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74227"/>
    <w:multiLevelType w:val="multilevel"/>
    <w:tmpl w:val="396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D2414"/>
    <w:multiLevelType w:val="multilevel"/>
    <w:tmpl w:val="80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23EDD"/>
    <w:rsid w:val="00073C69"/>
    <w:rsid w:val="00081F03"/>
    <w:rsid w:val="00112CE2"/>
    <w:rsid w:val="00121032"/>
    <w:rsid w:val="0017062A"/>
    <w:rsid w:val="001A26A0"/>
    <w:rsid w:val="001C402F"/>
    <w:rsid w:val="00277EFF"/>
    <w:rsid w:val="00286CEB"/>
    <w:rsid w:val="00597E63"/>
    <w:rsid w:val="005F3113"/>
    <w:rsid w:val="006E78FA"/>
    <w:rsid w:val="0070392F"/>
    <w:rsid w:val="00703B9D"/>
    <w:rsid w:val="009B29B1"/>
    <w:rsid w:val="00AB2848"/>
    <w:rsid w:val="00AB458E"/>
    <w:rsid w:val="00B12B9B"/>
    <w:rsid w:val="00B36F0B"/>
    <w:rsid w:val="00CA25A8"/>
    <w:rsid w:val="00CA5DB1"/>
    <w:rsid w:val="00CE5748"/>
    <w:rsid w:val="00D2520D"/>
    <w:rsid w:val="00D350DE"/>
    <w:rsid w:val="00DB696D"/>
    <w:rsid w:val="00E24A33"/>
    <w:rsid w:val="00E45886"/>
    <w:rsid w:val="00E461C9"/>
    <w:rsid w:val="00E83C2E"/>
    <w:rsid w:val="00EF5B24"/>
    <w:rsid w:val="00F73602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4</cp:revision>
  <cp:lastPrinted>2016-06-20T08:40:00Z</cp:lastPrinted>
  <dcterms:created xsi:type="dcterms:W3CDTF">2016-07-12T09:40:00Z</dcterms:created>
  <dcterms:modified xsi:type="dcterms:W3CDTF">2016-07-12T09:51:00Z</dcterms:modified>
</cp:coreProperties>
</file>