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6" w:rsidRPr="007B1919" w:rsidRDefault="00F3228D" w:rsidP="00627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</w:t>
      </w:r>
      <w:r w:rsidR="00627E74">
        <w:rPr>
          <w:rFonts w:ascii="Times New Roman" w:hAnsi="Times New Roman" w:cs="Times New Roman"/>
          <w:sz w:val="24"/>
          <w:szCs w:val="24"/>
        </w:rPr>
        <w:t xml:space="preserve">ocław, </w:t>
      </w:r>
      <w:r w:rsidR="00D432F6">
        <w:rPr>
          <w:rFonts w:ascii="Times New Roman" w:hAnsi="Times New Roman" w:cs="Times New Roman"/>
          <w:sz w:val="24"/>
          <w:szCs w:val="24"/>
        </w:rPr>
        <w:t>9 sierpnia</w:t>
      </w:r>
      <w:r w:rsidR="00627E74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627326" w:rsidRPr="009825FC" w:rsidRDefault="00627326" w:rsidP="00627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FC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627326" w:rsidRDefault="00627326" w:rsidP="00627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Pr="00996C4E" w:rsidRDefault="00627326" w:rsidP="00F20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F20028">
        <w:rPr>
          <w:rFonts w:ascii="Times New Roman" w:hAnsi="Times New Roman" w:cs="Times New Roman"/>
          <w:sz w:val="24"/>
          <w:szCs w:val="24"/>
        </w:rPr>
        <w:t xml:space="preserve">: przygotowania i przeprowadzenia 1-dniowego szkolenia (8 godz.) dla </w:t>
      </w:r>
      <w:r w:rsidR="003E37F0">
        <w:rPr>
          <w:rFonts w:ascii="Times New Roman" w:hAnsi="Times New Roman" w:cs="Times New Roman"/>
          <w:sz w:val="24"/>
          <w:szCs w:val="24"/>
        </w:rPr>
        <w:t>Członków Rady, Zarządu oraz pracowników biura Stowarzyszenia Lokalna Grupa Działania Czarnoziem na Soli nt. procedur LGD istotnych z punktu widzenia wdrażania Lokalnej Strategii Rozwoju w okresie 2016 – 2023.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5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4B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99278D" w:rsidRDefault="00627326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B815E1">
        <w:rPr>
          <w:rFonts w:ascii="Times New Roman" w:eastAsia="Times New Roman" w:hAnsi="Times New Roman" w:cs="Times New Roman"/>
          <w:sz w:val="24"/>
          <w:szCs w:val="24"/>
        </w:rPr>
        <w:t>przygotowanie i przeprowadzenie 1-dnio</w:t>
      </w:r>
      <w:r w:rsidR="00B7102B">
        <w:rPr>
          <w:rFonts w:ascii="Times New Roman" w:eastAsia="Times New Roman" w:hAnsi="Times New Roman" w:cs="Times New Roman"/>
          <w:sz w:val="24"/>
          <w:szCs w:val="24"/>
        </w:rPr>
        <w:t xml:space="preserve">wego szkolenia          (8 godz.) </w:t>
      </w:r>
      <w:r w:rsidR="00881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78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B43A8B">
        <w:rPr>
          <w:rFonts w:ascii="Times New Roman" w:eastAsia="Times New Roman" w:hAnsi="Times New Roman" w:cs="Times New Roman"/>
          <w:sz w:val="24"/>
          <w:szCs w:val="24"/>
        </w:rPr>
        <w:t xml:space="preserve">Członków Rady, Zarządu oraz pracowników biura Stowarzyszenia Lokalna Grupa Działania Czarnoziem na Soli nt.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procedur LGD istotnych z punktu widzenia wdrażania Lokalnej Strategii Rozwoju w okresie 2016 – 2023. </w:t>
      </w:r>
    </w:p>
    <w:p w:rsidR="00EF7B5D" w:rsidRDefault="00EF7B5D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Liczba uczestników: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 osoby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Termin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24 sierpnia 2016 r. </w:t>
      </w:r>
    </w:p>
    <w:p w:rsidR="001A24E4" w:rsidRDefault="001A24E4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Miejsce realizacji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siedziba biura Stowarzyszenia Lokalna Grupa Działania Czarnoziem na Soli ul. Poznańska 133a lok.106, 88-100 Inowrocław. Szczegółowy harmonogram jego realizacji zostanie ustalony pomiędzy stronami </w:t>
      </w:r>
      <w:r w:rsidR="00B251F9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Temat szkolenia</w:t>
      </w:r>
      <w:r w:rsidR="00EF7B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Procedury LGD istotne z punktu widzenia wdrażania Lokalnej Strategii Rozwoju w okresie 2016-2023.</w:t>
      </w:r>
    </w:p>
    <w:p w:rsidR="001B1229" w:rsidRDefault="001B122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CC0" w:rsidRDefault="005B1CC0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1F9" w:rsidRDefault="00B251F9" w:rsidP="00B815E1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F9">
        <w:rPr>
          <w:rFonts w:ascii="Times New Roman" w:eastAsia="Times New Roman" w:hAnsi="Times New Roman" w:cs="Times New Roman"/>
          <w:sz w:val="24"/>
          <w:szCs w:val="24"/>
          <w:u w:val="single"/>
        </w:rPr>
        <w:t>Celem szkolenia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wyposażenie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 xml:space="preserve"> Członków Rady, Zarządu oraz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 xml:space="preserve"> pracowników biura w niezbędną wiedzę z </w:t>
      </w:r>
      <w:r w:rsidR="001B1229">
        <w:rPr>
          <w:rFonts w:ascii="Times New Roman" w:eastAsia="Times New Roman" w:hAnsi="Times New Roman" w:cs="Times New Roman"/>
          <w:sz w:val="24"/>
          <w:szCs w:val="24"/>
        </w:rPr>
        <w:t>zakresu wdrażania Lokalnej Strategii Rozwoju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w okresie 2016-2023</w:t>
      </w:r>
      <w:r w:rsidR="005B1CC0">
        <w:rPr>
          <w:rFonts w:ascii="Times New Roman" w:eastAsia="Times New Roman" w:hAnsi="Times New Roman" w:cs="Times New Roman"/>
          <w:sz w:val="24"/>
          <w:szCs w:val="24"/>
        </w:rPr>
        <w:t>. Podczas szkolenia</w:t>
      </w:r>
      <w:r w:rsidR="00543B1C">
        <w:rPr>
          <w:rFonts w:ascii="Times New Roman" w:eastAsia="Times New Roman" w:hAnsi="Times New Roman" w:cs="Times New Roman"/>
          <w:sz w:val="24"/>
          <w:szCs w:val="24"/>
        </w:rPr>
        <w:t xml:space="preserve"> poruszone zostaną następujące zagadnienia:</w:t>
      </w:r>
    </w:p>
    <w:p w:rsidR="006E1367" w:rsidRPr="00D432F6" w:rsidRDefault="00543B1C" w:rsidP="00D43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aktów prawnych regulujących działalność LGD w nowym okresie programowania (prawo unijne i krajowe, program operacyjny, umowa ramowa etc.),</w:t>
      </w:r>
    </w:p>
    <w:p w:rsid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prezentacja kluczowych elementów LSR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omówienie głównych obowiązków LGD w kontekście efektywnego wdrażania LSR,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rola i zadania poszczególnych organów</w:t>
      </w:r>
      <w:r w:rsidRPr="00D432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3B1C" w:rsidRPr="00D432F6" w:rsidRDefault="00543B1C" w:rsidP="00D432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2F6" w:rsidRPr="00D432F6">
        <w:rPr>
          <w:rFonts w:ascii="Times New Roman" w:hAnsi="Times New Roman" w:cs="Times New Roman"/>
          <w:sz w:val="24"/>
          <w:szCs w:val="24"/>
        </w:rPr>
        <w:t>nowe kompetencje i obowiązki w stosunku do dotychczasowej praktyki</w:t>
      </w:r>
      <w:r w:rsidR="00D432F6" w:rsidRPr="00D43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2F6" w:rsidRPr="00D432F6" w:rsidRDefault="00D432F6" w:rsidP="00D43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 w:rsidRPr="00A4041F"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627326" w:rsidRDefault="00627326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01471C" w:rsidRDefault="00AE6FD0" w:rsidP="008345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1471C">
        <w:rPr>
          <w:rFonts w:ascii="Times New Roman" w:hAnsi="Times New Roman" w:cs="Times New Roman"/>
          <w:sz w:val="24"/>
          <w:szCs w:val="24"/>
        </w:rPr>
        <w:t>ermin płatności</w:t>
      </w:r>
    </w:p>
    <w:p w:rsidR="00781E02" w:rsidRDefault="00781E02" w:rsidP="00781E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6428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543B1C" w:rsidRPr="000970B7" w:rsidRDefault="00543B1C" w:rsidP="0083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326">
        <w:rPr>
          <w:rFonts w:ascii="Times New Roman" w:hAnsi="Times New Roman" w:cs="Times New Roman"/>
          <w:sz w:val="24"/>
          <w:szCs w:val="24"/>
        </w:rPr>
        <w:t xml:space="preserve"> </w:t>
      </w:r>
      <w:r w:rsidR="00627326" w:rsidRPr="003275C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275CB">
        <w:rPr>
          <w:rFonts w:ascii="Times New Roman" w:hAnsi="Times New Roman" w:cs="Times New Roman"/>
          <w:sz w:val="24"/>
          <w:szCs w:val="24"/>
        </w:rPr>
        <w:t xml:space="preserve">w biurze </w:t>
      </w:r>
      <w:r>
        <w:rPr>
          <w:rFonts w:ascii="Times New Roman" w:hAnsi="Times New Roman" w:cs="Times New Roman"/>
          <w:sz w:val="24"/>
          <w:szCs w:val="24"/>
        </w:rPr>
        <w:t xml:space="preserve">Stowarzyszenia Lokalna Grupa Działania Czarnoziem na Soli ul. Poznańska 133a lok.106, 88-100 Inowrocław lub pocztą tradycyjną na ww. adres biura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za pośrednictwem poczty elektronicznej na adres </w:t>
      </w:r>
      <w:hyperlink r:id="rId8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B7">
        <w:rPr>
          <w:rFonts w:ascii="Times New Roman" w:hAnsi="Times New Roman" w:cs="Times New Roman"/>
          <w:sz w:val="24"/>
          <w:szCs w:val="24"/>
        </w:rPr>
        <w:t xml:space="preserve">do dnia </w:t>
      </w:r>
      <w:r w:rsidR="00834541">
        <w:rPr>
          <w:rFonts w:ascii="Times New Roman" w:hAnsi="Times New Roman" w:cs="Times New Roman"/>
          <w:sz w:val="24"/>
          <w:szCs w:val="24"/>
        </w:rPr>
        <w:br/>
      </w:r>
      <w:r w:rsidR="00D432F6">
        <w:rPr>
          <w:rFonts w:ascii="Times New Roman" w:hAnsi="Times New Roman" w:cs="Times New Roman"/>
          <w:sz w:val="24"/>
          <w:szCs w:val="24"/>
        </w:rPr>
        <w:t>16 sierpnia</w:t>
      </w:r>
      <w:r>
        <w:rPr>
          <w:rFonts w:ascii="Times New Roman" w:hAnsi="Times New Roman" w:cs="Times New Roman"/>
          <w:sz w:val="24"/>
          <w:szCs w:val="24"/>
        </w:rPr>
        <w:t xml:space="preserve"> 2016r</w:t>
      </w:r>
      <w:r w:rsidR="0001471C">
        <w:rPr>
          <w:rFonts w:ascii="Times New Roman" w:hAnsi="Times New Roman" w:cs="Times New Roman"/>
          <w:sz w:val="24"/>
          <w:szCs w:val="24"/>
        </w:rPr>
        <w:t>.</w:t>
      </w:r>
      <w:r w:rsidR="00297396">
        <w:rPr>
          <w:rFonts w:ascii="Times New Roman" w:hAnsi="Times New Roman" w:cs="Times New Roman"/>
          <w:sz w:val="24"/>
          <w:szCs w:val="24"/>
        </w:rPr>
        <w:t xml:space="preserve"> </w:t>
      </w:r>
      <w:r w:rsidR="00EC55D2" w:rsidRPr="00EC55D2"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 w:rsidRPr="00E37CA5"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26" w:rsidRDefault="00627326" w:rsidP="0083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627326" w:rsidRDefault="00627326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627326" w:rsidRDefault="006B6428" w:rsidP="0083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326">
        <w:rPr>
          <w:rFonts w:ascii="Times New Roman" w:hAnsi="Times New Roman" w:cs="Times New Roman"/>
          <w:b/>
          <w:sz w:val="24"/>
          <w:szCs w:val="24"/>
        </w:rPr>
        <w:t>Ocena Ofert</w:t>
      </w:r>
    </w:p>
    <w:p w:rsidR="00627326" w:rsidRDefault="00627326" w:rsidP="008345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3B1"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D52B62" w:rsidRPr="00A853B1" w:rsidRDefault="00D52B62" w:rsidP="00834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Szkolenie powinno być zrealizowane przez podmiot posiadający uprawnienia oraz niezbędną wiedzę i doświadczenie do należytego przeprowadzenia szkolenia objętego przedmiotem umowy. W ramach szkolenia Wykonawca  zapewni, że szkolenie zostanie przeprowadzone przez eksperta, który posiada co najmniej wykształcenie wyższe oraz znajomość zagadnień związanych z PROW 2014-2020. Wykształcenie poparte ma być doświadczeniem w prowadzeniu szkoleń/warsztatów i konsultacji dla LGD. </w:t>
      </w:r>
    </w:p>
    <w:p w:rsidR="00627326" w:rsidRDefault="00627326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kryterium: cena </w:t>
      </w:r>
      <w:r w:rsidR="003D1B2F">
        <w:rPr>
          <w:rFonts w:ascii="Times New Roman" w:eastAsia="Calibri" w:hAnsi="Times New Roman" w:cs="Times New Roman"/>
          <w:sz w:val="24"/>
          <w:szCs w:val="24"/>
        </w:rPr>
        <w:t>netto</w:t>
      </w:r>
      <w:r w:rsidR="007B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C04">
        <w:rPr>
          <w:rFonts w:ascii="Times New Roman" w:eastAsia="Calibri" w:hAnsi="Times New Roman" w:cs="Times New Roman"/>
          <w:sz w:val="24"/>
          <w:szCs w:val="24"/>
        </w:rPr>
        <w:t xml:space="preserve">- waga  70% - maks. 70 </w:t>
      </w:r>
      <w:r w:rsidR="003A6ACB">
        <w:rPr>
          <w:rFonts w:ascii="Times New Roman" w:eastAsia="Calibri" w:hAnsi="Times New Roman" w:cs="Times New Roman"/>
          <w:sz w:val="24"/>
          <w:szCs w:val="24"/>
        </w:rPr>
        <w:t>pkt.</w:t>
      </w:r>
    </w:p>
    <w:p w:rsidR="008B4C04" w:rsidRDefault="00EC55D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</w:t>
      </w:r>
      <w:r w:rsidR="0062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C04">
        <w:rPr>
          <w:rFonts w:ascii="Times New Roman" w:eastAsia="Calibri" w:hAnsi="Times New Roman" w:cs="Times New Roman"/>
          <w:sz w:val="24"/>
          <w:szCs w:val="24"/>
        </w:rPr>
        <w:t>doświadczenie eksperta – waga 30% - maks. 30 pkt.</w:t>
      </w:r>
    </w:p>
    <w:p w:rsidR="00F049AD" w:rsidRDefault="00F049A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C04" w:rsidRDefault="008B4C0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84B" w:rsidRDefault="0020484B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Doświadczenie eksperta oznacza ilość przeprowadzonych szkoleń/warsztatów, konsultacji, ewaluacji, opracowanych lub zaktualizowanych LSR w ciągu ostatnich 3 lat. W celu wykazania doświadczenia należy przedstawić wykaz w/w działań, podając ich tytuł/odbiorcę/krótką charakterystykę. </w:t>
      </w: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27" w:rsidRDefault="003B2C27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428" w:rsidRDefault="006B6428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7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Opis sposobu </w:t>
      </w:r>
      <w:r w:rsidR="007B7D14" w:rsidRPr="007B7D14">
        <w:rPr>
          <w:rFonts w:ascii="Times New Roman" w:eastAsia="Calibri" w:hAnsi="Times New Roman" w:cs="Times New Roman"/>
          <w:b/>
          <w:sz w:val="24"/>
          <w:szCs w:val="24"/>
        </w:rPr>
        <w:t>przyznawania punktacji za spełnienie danego kryterium oceny oferty</w:t>
      </w:r>
    </w:p>
    <w:p w:rsidR="007B7D14" w:rsidRDefault="007B7D14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71C" w:rsidRP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Punkty wyliczone zostaną w oparciu o wzór: </w:t>
      </w:r>
      <w:r>
        <w:rPr>
          <w:rFonts w:ascii="Times New Roman" w:eastAsia="Calibri" w:hAnsi="Times New Roman" w:cs="Times New Roman"/>
          <w:b/>
          <w:sz w:val="24"/>
          <w:szCs w:val="24"/>
        </w:rPr>
        <w:t>S = C+ D</w:t>
      </w:r>
      <w:r w:rsidRPr="00AB4EDA">
        <w:rPr>
          <w:rFonts w:ascii="Times New Roman" w:eastAsia="Calibri" w:hAnsi="Times New Roman" w:cs="Times New Roman"/>
          <w:sz w:val="24"/>
          <w:szCs w:val="24"/>
        </w:rPr>
        <w:t>, gdzie poszczególne symbole oznaczają: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- suma uzyskanych punktów,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punkty za cenę,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punkty za doświadczenie zawodowe oferenta.</w:t>
      </w:r>
    </w:p>
    <w:p w:rsidR="00AB4EDA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1:</w:t>
      </w:r>
    </w:p>
    <w:p w:rsidR="00AB4EDA" w:rsidRPr="00D432F6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C=(C</w:t>
      </w:r>
      <w:r w:rsidR="00DE0522" w:rsidRPr="00D432F6">
        <w:rPr>
          <w:rFonts w:ascii="Times New Roman" w:eastAsia="Calibri" w:hAnsi="Times New Roman" w:cs="Times New Roman"/>
          <w:sz w:val="24"/>
          <w:szCs w:val="24"/>
        </w:rPr>
        <w:t xml:space="preserve"> min/C of x 70</w:t>
      </w:r>
    </w:p>
    <w:p w:rsidR="00DE0522" w:rsidRPr="00D432F6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F6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C min – najniższa cena spośród wszystkich złożonych ofert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of – cena badanej oferty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 – ilość punktów za cenę przyznanych danej ofercie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Kryterium</w:t>
      </w:r>
      <w:proofErr w:type="spellEnd"/>
      <w:r w:rsidRPr="00DE052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2: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0522">
        <w:rPr>
          <w:rFonts w:ascii="Times New Roman" w:eastAsia="Calibri" w:hAnsi="Times New Roman" w:cs="Times New Roman"/>
          <w:sz w:val="24"/>
          <w:szCs w:val="24"/>
          <w:lang w:val="en-US"/>
        </w:rPr>
        <w:t>D=(D of/D max) x 30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522">
        <w:rPr>
          <w:rFonts w:ascii="Times New Roman" w:eastAsia="Calibri" w:hAnsi="Times New Roman" w:cs="Times New Roman"/>
          <w:sz w:val="24"/>
          <w:szCs w:val="24"/>
        </w:rPr>
        <w:t>D of – liczba wykazanych przez eksperta działań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max – liczba działań wykazanych przez eksperta posiadającego największe doświadczenie</w:t>
      </w:r>
    </w:p>
    <w:p w:rsid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 – ilość punktów za doświadczenie w zakresie realizacji opracowań</w:t>
      </w:r>
    </w:p>
    <w:p w:rsidR="00494B1D" w:rsidRDefault="00494B1D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punktów za poszczególne kryteria, przyznane przez członków komisji dokonującej oceny zostaną zsumowane i stanowić będą końcową ocenę oferty,</w:t>
      </w:r>
    </w:p>
    <w:p w:rsidR="00A811F1" w:rsidRPr="00DE0522" w:rsidRDefault="00A811F1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najkorzystniejszą ofertę zostanie uznana oferta, która uzyska najwyższą końcową ocenę. </w:t>
      </w:r>
    </w:p>
    <w:p w:rsidR="00DE0522" w:rsidRPr="00DE0522" w:rsidRDefault="00DE0522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EDA" w:rsidRPr="00DE0522" w:rsidRDefault="00AB4EDA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EC55D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014978">
        <w:rPr>
          <w:rFonts w:ascii="Times New Roman" w:eastAsia="Calibri" w:hAnsi="Times New Roman" w:cs="Times New Roman"/>
          <w:b/>
          <w:sz w:val="24"/>
          <w:szCs w:val="24"/>
        </w:rPr>
        <w:t>arunki wykluczenia</w:t>
      </w:r>
      <w:r w:rsidRPr="00AE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6FD0" w:rsidRDefault="00AE6FD0" w:rsidP="00834541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FD0" w:rsidRDefault="00014978" w:rsidP="00834541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nim osobowo lub kapitałowo </w:t>
      </w:r>
      <w:r w:rsidR="00AE6FD0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 w:rsidR="00AE6FD0">
        <w:rPr>
          <w:rFonts w:ascii="Times New Roman" w:eastAsia="Calibri" w:hAnsi="Times New Roman" w:cs="Times New Roman"/>
          <w:sz w:val="24"/>
          <w:szCs w:val="24"/>
        </w:rPr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A811F1" w:rsidRPr="003B2C27" w:rsidRDefault="00AE6FD0" w:rsidP="00A811F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AE6FD0" w:rsidRDefault="00AE6FD0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F65F0E" w:rsidRPr="00AE6FD0" w:rsidRDefault="00F65F0E" w:rsidP="0083454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 w:rsidR="00EC55D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to b</w:t>
      </w:r>
      <w:r w:rsidR="00014978">
        <w:rPr>
          <w:rFonts w:ascii="Times New Roman" w:eastAsia="Calibri" w:hAnsi="Times New Roman" w:cs="Times New Roman"/>
          <w:sz w:val="24"/>
          <w:szCs w:val="24"/>
        </w:rPr>
        <w:t>udzić uzasadnione wątpliwości co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bezstronności tych osób.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0E" w:rsidRDefault="00F65F0E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AE6FD0" w:rsidP="006B6428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B642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B6428" w:rsidRPr="006B6428">
        <w:rPr>
          <w:rFonts w:ascii="Times New Roman" w:eastAsia="Calibri" w:hAnsi="Times New Roman" w:cs="Times New Roman"/>
          <w:b/>
          <w:sz w:val="24"/>
          <w:szCs w:val="24"/>
        </w:rPr>
        <w:t>Termin realizacji zamówienia</w:t>
      </w:r>
    </w:p>
    <w:p w:rsidR="006B6428" w:rsidRDefault="006B6428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28" w:rsidRPr="006B6428" w:rsidRDefault="003B2C27" w:rsidP="00627326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sierpnia</w:t>
      </w:r>
      <w:r w:rsidR="006B6428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</w:rPr>
      </w:pPr>
    </w:p>
    <w:p w:rsidR="00627326" w:rsidRDefault="00627326" w:rsidP="006273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7326" w:rsidRDefault="00627326" w:rsidP="006273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495A" w:rsidRDefault="00D1495A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39780D" w:rsidRDefault="0039780D" w:rsidP="00414206">
      <w:pPr>
        <w:rPr>
          <w:rFonts w:ascii="Times New Roman" w:hAnsi="Times New Roman" w:cs="Times New Roman"/>
          <w:sz w:val="24"/>
          <w:szCs w:val="24"/>
        </w:rPr>
      </w:pPr>
    </w:p>
    <w:p w:rsidR="00C832C1" w:rsidRDefault="00C832C1" w:rsidP="0062732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832C1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DC" w:rsidRDefault="00705EDC" w:rsidP="00923571">
      <w:pPr>
        <w:spacing w:after="0" w:line="240" w:lineRule="auto"/>
      </w:pPr>
      <w:r>
        <w:separator/>
      </w:r>
    </w:p>
  </w:endnote>
  <w:endnote w:type="continuationSeparator" w:id="0">
    <w:p w:rsidR="00705EDC" w:rsidRDefault="00705EDC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DC" w:rsidRDefault="00705EDC" w:rsidP="00923571">
      <w:pPr>
        <w:spacing w:after="0" w:line="240" w:lineRule="auto"/>
      </w:pPr>
      <w:r>
        <w:separator/>
      </w:r>
    </w:p>
  </w:footnote>
  <w:footnote w:type="continuationSeparator" w:id="0">
    <w:p w:rsidR="00705EDC" w:rsidRDefault="00705EDC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D432F6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F8410C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471C"/>
    <w:rsid w:val="00014978"/>
    <w:rsid w:val="00045B60"/>
    <w:rsid w:val="00056905"/>
    <w:rsid w:val="0009373E"/>
    <w:rsid w:val="000D4D3F"/>
    <w:rsid w:val="000D699B"/>
    <w:rsid w:val="000E4A6E"/>
    <w:rsid w:val="00127C92"/>
    <w:rsid w:val="001A24E4"/>
    <w:rsid w:val="001B1229"/>
    <w:rsid w:val="001B152F"/>
    <w:rsid w:val="001D3E15"/>
    <w:rsid w:val="001E1C27"/>
    <w:rsid w:val="0020484B"/>
    <w:rsid w:val="00247E93"/>
    <w:rsid w:val="00257203"/>
    <w:rsid w:val="00280B4B"/>
    <w:rsid w:val="00297396"/>
    <w:rsid w:val="002C1565"/>
    <w:rsid w:val="002C6B1E"/>
    <w:rsid w:val="002D355F"/>
    <w:rsid w:val="00307D79"/>
    <w:rsid w:val="00330EF8"/>
    <w:rsid w:val="00360CDC"/>
    <w:rsid w:val="0039780D"/>
    <w:rsid w:val="003A48A1"/>
    <w:rsid w:val="003A6ACB"/>
    <w:rsid w:val="003B2C27"/>
    <w:rsid w:val="003D1B2F"/>
    <w:rsid w:val="003E37F0"/>
    <w:rsid w:val="00414206"/>
    <w:rsid w:val="00426C2C"/>
    <w:rsid w:val="00436F5B"/>
    <w:rsid w:val="00486752"/>
    <w:rsid w:val="00494B1D"/>
    <w:rsid w:val="004A1604"/>
    <w:rsid w:val="004C4645"/>
    <w:rsid w:val="00520DE1"/>
    <w:rsid w:val="00543B1C"/>
    <w:rsid w:val="00570F77"/>
    <w:rsid w:val="005B1CC0"/>
    <w:rsid w:val="005F1560"/>
    <w:rsid w:val="00627326"/>
    <w:rsid w:val="00627E74"/>
    <w:rsid w:val="0068772D"/>
    <w:rsid w:val="006B6428"/>
    <w:rsid w:val="006E1367"/>
    <w:rsid w:val="00705EDC"/>
    <w:rsid w:val="00724C6D"/>
    <w:rsid w:val="0076284B"/>
    <w:rsid w:val="00781E02"/>
    <w:rsid w:val="00786118"/>
    <w:rsid w:val="0078773B"/>
    <w:rsid w:val="007A2BAB"/>
    <w:rsid w:val="007B7D14"/>
    <w:rsid w:val="00834541"/>
    <w:rsid w:val="00840D22"/>
    <w:rsid w:val="00843FF7"/>
    <w:rsid w:val="0085302F"/>
    <w:rsid w:val="00881980"/>
    <w:rsid w:val="00897281"/>
    <w:rsid w:val="008A4BA9"/>
    <w:rsid w:val="008B4C04"/>
    <w:rsid w:val="0091002E"/>
    <w:rsid w:val="00910885"/>
    <w:rsid w:val="00923571"/>
    <w:rsid w:val="009525D1"/>
    <w:rsid w:val="009532D7"/>
    <w:rsid w:val="0099278D"/>
    <w:rsid w:val="009B6E74"/>
    <w:rsid w:val="00A0021A"/>
    <w:rsid w:val="00A246AA"/>
    <w:rsid w:val="00A34D36"/>
    <w:rsid w:val="00A47609"/>
    <w:rsid w:val="00A811F1"/>
    <w:rsid w:val="00A96A66"/>
    <w:rsid w:val="00AB4EDA"/>
    <w:rsid w:val="00AB7220"/>
    <w:rsid w:val="00AE0F18"/>
    <w:rsid w:val="00AE4D9A"/>
    <w:rsid w:val="00AE6FD0"/>
    <w:rsid w:val="00B251F9"/>
    <w:rsid w:val="00B43A8B"/>
    <w:rsid w:val="00B7102B"/>
    <w:rsid w:val="00B815E1"/>
    <w:rsid w:val="00B84F2A"/>
    <w:rsid w:val="00BA277D"/>
    <w:rsid w:val="00C038F7"/>
    <w:rsid w:val="00C07399"/>
    <w:rsid w:val="00C200C0"/>
    <w:rsid w:val="00C31070"/>
    <w:rsid w:val="00C359A4"/>
    <w:rsid w:val="00C413EA"/>
    <w:rsid w:val="00C46F40"/>
    <w:rsid w:val="00C832C1"/>
    <w:rsid w:val="00CC161E"/>
    <w:rsid w:val="00D1495A"/>
    <w:rsid w:val="00D33207"/>
    <w:rsid w:val="00D377E9"/>
    <w:rsid w:val="00D432F6"/>
    <w:rsid w:val="00D52B62"/>
    <w:rsid w:val="00D75E88"/>
    <w:rsid w:val="00DA264C"/>
    <w:rsid w:val="00DE0522"/>
    <w:rsid w:val="00DE685C"/>
    <w:rsid w:val="00DF54BD"/>
    <w:rsid w:val="00E05550"/>
    <w:rsid w:val="00E37BAA"/>
    <w:rsid w:val="00E47A33"/>
    <w:rsid w:val="00E6542F"/>
    <w:rsid w:val="00E66911"/>
    <w:rsid w:val="00E848BD"/>
    <w:rsid w:val="00EB5FE4"/>
    <w:rsid w:val="00EB657C"/>
    <w:rsid w:val="00EC2BBB"/>
    <w:rsid w:val="00EC55D2"/>
    <w:rsid w:val="00EC562E"/>
    <w:rsid w:val="00EF7B5D"/>
    <w:rsid w:val="00F03C2B"/>
    <w:rsid w:val="00F049AD"/>
    <w:rsid w:val="00F20028"/>
    <w:rsid w:val="00F320C4"/>
    <w:rsid w:val="00F3228D"/>
    <w:rsid w:val="00F46AC8"/>
    <w:rsid w:val="00F60CC7"/>
    <w:rsid w:val="00F65F0E"/>
    <w:rsid w:val="00F8410C"/>
    <w:rsid w:val="00FA2CD0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FC5F-93D3-4372-9B69-F09CC236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5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2016-07-19T08:11:00Z</cp:lastPrinted>
  <dcterms:created xsi:type="dcterms:W3CDTF">2016-08-10T05:47:00Z</dcterms:created>
  <dcterms:modified xsi:type="dcterms:W3CDTF">2016-08-10T05:47:00Z</dcterms:modified>
</cp:coreProperties>
</file>