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136"/>
        <w:tblW w:w="15452" w:type="dxa"/>
        <w:tblLook w:val="04A0"/>
      </w:tblPr>
      <w:tblGrid>
        <w:gridCol w:w="534"/>
        <w:gridCol w:w="4710"/>
        <w:gridCol w:w="794"/>
        <w:gridCol w:w="9414"/>
      </w:tblGrid>
      <w:tr w:rsidR="00DB4B1A" w:rsidTr="000F7250">
        <w:tc>
          <w:tcPr>
            <w:tcW w:w="15452" w:type="dxa"/>
            <w:gridSpan w:val="4"/>
          </w:tcPr>
          <w:p w:rsidR="00DB4B1A" w:rsidRPr="00A25920" w:rsidRDefault="00DB4B1A" w:rsidP="00F4018D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A25920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PRZEDSIĘWZIĘCIE 1.1.1. ZAKŁADANIE DZIAŁALNOŚCI GOSPODARCZEJ</w:t>
            </w:r>
          </w:p>
        </w:tc>
      </w:tr>
      <w:tr w:rsidR="00DB4B1A" w:rsidRPr="00A25920" w:rsidTr="000F7250">
        <w:tc>
          <w:tcPr>
            <w:tcW w:w="534" w:type="dxa"/>
          </w:tcPr>
          <w:p w:rsidR="00DB4B1A" w:rsidRPr="00A25920" w:rsidRDefault="00DB4B1A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710" w:type="dxa"/>
          </w:tcPr>
          <w:p w:rsidR="00DB4B1A" w:rsidRPr="00A25920" w:rsidRDefault="00DB4B1A" w:rsidP="00F4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794" w:type="dxa"/>
          </w:tcPr>
          <w:p w:rsidR="00DB4B1A" w:rsidRPr="00A25920" w:rsidRDefault="00DB4B1A" w:rsidP="00F4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Liczba pkt</w:t>
            </w:r>
          </w:p>
        </w:tc>
        <w:tc>
          <w:tcPr>
            <w:tcW w:w="9414" w:type="dxa"/>
          </w:tcPr>
          <w:p w:rsidR="00DB4B1A" w:rsidRPr="00A25920" w:rsidRDefault="00DB4B1A" w:rsidP="00F4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Uszczegółowienie</w:t>
            </w:r>
          </w:p>
        </w:tc>
      </w:tr>
      <w:tr w:rsidR="00DB4B1A" w:rsidRPr="00A25920" w:rsidTr="000F7250">
        <w:tc>
          <w:tcPr>
            <w:tcW w:w="534" w:type="dxa"/>
          </w:tcPr>
          <w:p w:rsidR="00DB4B1A" w:rsidRPr="000F7250" w:rsidRDefault="00DB4B1A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10" w:type="dxa"/>
          </w:tcPr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Projekt zakłada utworzenie firmy w jednej z poniższych kategorii: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- świadczącej usługi noclegowe,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- świadczącej usługi gastronomiczne,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- prowadzącej wypożyczalnię sprzętu sportowo-rekreacyjnego,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- oferującej usługi dla seniorów,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- prowadzącej usługi dla seniorów,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- prowadzącej usługi z zakresu działalności rehabilitacyjnej,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- prowadzącej obiekt rekreacyjny.</w:t>
            </w:r>
          </w:p>
        </w:tc>
        <w:tc>
          <w:tcPr>
            <w:tcW w:w="794" w:type="dxa"/>
          </w:tcPr>
          <w:p w:rsidR="00DB4B1A" w:rsidRPr="00FD1E71" w:rsidRDefault="00DB4B1A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1E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9414" w:type="dxa"/>
          </w:tcPr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Wskazano zakresy działalności zdiagnozowane w Lokalnej Strategii Rozwoju jako kluczowe dla rozwoju i wykorzystania potencjału obszaru objętego LSR. Weryfikacja nastąpi w oparciu o informacje zawarte we wniosku o dofinansowanie. Wnioskodawca ma obowiązek określić we wniosku główne zakresy planowanej działalności, wraz ze wskazaniem kodów PKD 2007. W przypadku, jeśli ww. zakresy działalności nie wskazują jednoznacznie na przynależność do co najmniej jednej z punktowanych kategorii, zadaniem Wnioskodawcy jest w sposób przejrzysty i niebudzący wątpliwości uzasadnić, w jaki sposób planowana działalność wpisuje się w kategorie punktowane w ramach kryterium.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 xml:space="preserve">Aby otrzymać punkty konieczne jest wykazanie, ze jedna z preferowanych kategorii będzie </w:t>
            </w:r>
            <w:r w:rsidRPr="00A2592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główną, dominującą działalnością wnioskodawcy </w:t>
            </w: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(punktów nie uzyska wnioskodawca, który np. planuje otworzyć warsztat mechaniczny i argumentuje, że będzie w nim świadczyć usługi dla seniorów, gdyż są oni klientami warsztatu). W razie wątpliwości członkowie Rady dokonują oceny planowanych kosztów projektu odnoszących się bezpośrednio do preferowanych kategorii działalności. Aby otrzymać punkty w ramach kryterium planowane nakłady finansowe na jedną z preferowanych kategorii powinny stanowić co najmniej 50% kosztów kwalifikowanych operacji.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Kryterium rozłączne, przynależność do więcej niż jednej kategorii nie wpływa na liczbę punktów (osoba planująca uruchomić obiekt noclegowy z restauracją i wypożyczalnią rowerów uzyska 10 punktów).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 w diagnozie: niewystarczające wykorzystanie potencjału turystycznego, niewystarczająco rozwiniętą infrastrukturę rekreacyjną, dynamiczny wzrost liczby seniorów, złą ocenę ochrony zdrowia, turystyki i oferty spędzania wolnego czasu w badaniu ankietowym. Przyczyni się do zakładania firm w dziedzinach deficytowych na obszarze LSR.</w:t>
            </w:r>
          </w:p>
        </w:tc>
      </w:tr>
      <w:tr w:rsidR="00DB4B1A" w:rsidRPr="00A25920" w:rsidTr="000F7250">
        <w:trPr>
          <w:trHeight w:val="2124"/>
        </w:trPr>
        <w:tc>
          <w:tcPr>
            <w:tcW w:w="534" w:type="dxa"/>
          </w:tcPr>
          <w:p w:rsidR="00DB4B1A" w:rsidRPr="000F7250" w:rsidRDefault="00DB4B1A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10" w:type="dxa"/>
          </w:tcPr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Projekt zakłada wprowadzenie na rynek lokalny produktu/usługi niedostępnej w ciągu ostatnich 12 miesięcy: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 xml:space="preserve">- na terenie co najmniej danej gminy </w:t>
            </w: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5 pkt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 xml:space="preserve">- na terenie całego powiatu </w:t>
            </w: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10 pkt</w:t>
            </w: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4" w:type="dxa"/>
          </w:tcPr>
          <w:p w:rsidR="00DB4B1A" w:rsidRPr="00A25920" w:rsidRDefault="00DB4B1A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Do 10</w:t>
            </w:r>
          </w:p>
        </w:tc>
        <w:tc>
          <w:tcPr>
            <w:tcW w:w="9414" w:type="dxa"/>
          </w:tcPr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Wnioskodawca w ramach operacji zakłada wprowadzenie na obszar objęty LSR (w całości lub na obszar co najmniej jednej z gmin) całkowicie nowej, niedostępnej dotychczas usługi lub produktu. Weryfikacja nastąpi w oparciu o informacje zawarte we wniosku o dofinansowanie. W celu zachowania elastyczności kryterium oraz równych szans w dostępie do środków, LGD nie zamyka listy rodzajów produktów i usług innowacyjnych. Zadaniem Wnioskodawcy będzie szczegółowo opisać element innowacyjności oraz uzasadnić jaki sposób wpłynie to na realizację celów opisywanego projektu.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Kryterium rozłączne, punkty nie sumują się, do zdobycia 0 lub 5 lub 10 pkt.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Kryterium rekomendowane w ramach PROW 2014-2020, pozwoli na wsparcie projektów innowacyjnych na obszarze LSR i osiągnięcie jednego z celów przekrojowych PROW 2014-2020.</w:t>
            </w:r>
          </w:p>
        </w:tc>
      </w:tr>
      <w:tr w:rsidR="00DB4B1A" w:rsidRPr="00A25920" w:rsidTr="000F7250">
        <w:tc>
          <w:tcPr>
            <w:tcW w:w="534" w:type="dxa"/>
          </w:tcPr>
          <w:p w:rsidR="00DB4B1A" w:rsidRPr="000F7250" w:rsidRDefault="00DB4B1A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10" w:type="dxa"/>
            <w:shd w:val="clear" w:color="auto" w:fill="auto"/>
          </w:tcPr>
          <w:p w:rsidR="00DB4B1A" w:rsidRPr="00DD05BC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5BC">
              <w:rPr>
                <w:rFonts w:ascii="Times New Roman" w:hAnsi="Times New Roman" w:cs="Times New Roman"/>
                <w:sz w:val="18"/>
                <w:szCs w:val="18"/>
              </w:rPr>
              <w:t>W dniu składania wniosku Wnioskodawca jest zameldowany</w:t>
            </w:r>
            <w:r w:rsidR="00A25920" w:rsidRPr="00DD05BC">
              <w:rPr>
                <w:rFonts w:ascii="Times New Roman" w:hAnsi="Times New Roman" w:cs="Times New Roman"/>
                <w:sz w:val="18"/>
                <w:szCs w:val="18"/>
              </w:rPr>
              <w:t xml:space="preserve"> nieprzerwanie na pobyt stały lub czasowy na terenie powiatu </w:t>
            </w:r>
            <w:r w:rsidR="00DD05BC" w:rsidRPr="00DD05BC">
              <w:rPr>
                <w:rFonts w:ascii="Times New Roman" w:hAnsi="Times New Roman" w:cs="Times New Roman"/>
                <w:sz w:val="18"/>
                <w:szCs w:val="18"/>
              </w:rPr>
              <w:t>inowrocławskiego od co najmniej 12 miesięcy.</w:t>
            </w:r>
          </w:p>
        </w:tc>
        <w:tc>
          <w:tcPr>
            <w:tcW w:w="794" w:type="dxa"/>
          </w:tcPr>
          <w:p w:rsidR="00DB4B1A" w:rsidRPr="00FD1E71" w:rsidRDefault="00DB4B1A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1E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9414" w:type="dxa"/>
          </w:tcPr>
          <w:p w:rsidR="00DB4B1A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 xml:space="preserve">Wnioskodawca w dniu złożenia wniosku posiada zameldowanie na pobyt stały lub czasowy na obszarze objętym Lokalną Strategią </w:t>
            </w:r>
            <w:r w:rsidR="00381803" w:rsidRPr="00A25920">
              <w:rPr>
                <w:rFonts w:ascii="Times New Roman" w:hAnsi="Times New Roman" w:cs="Times New Roman"/>
                <w:sz w:val="18"/>
                <w:szCs w:val="18"/>
              </w:rPr>
              <w:t>Rozwoju nieprzerwanie od minimum 12 miesięcy. Weryfikacja nastąpi w oparciu o dokumenty pr</w:t>
            </w:r>
            <w:r w:rsidR="00A25920">
              <w:rPr>
                <w:rFonts w:ascii="Times New Roman" w:hAnsi="Times New Roman" w:cs="Times New Roman"/>
                <w:sz w:val="18"/>
                <w:szCs w:val="18"/>
              </w:rPr>
              <w:t>zedstawione</w:t>
            </w:r>
            <w:r w:rsidR="00DD05BC">
              <w:rPr>
                <w:rFonts w:ascii="Times New Roman" w:hAnsi="Times New Roman" w:cs="Times New Roman"/>
                <w:sz w:val="18"/>
                <w:szCs w:val="18"/>
              </w:rPr>
              <w:t xml:space="preserve"> przez Wnioskodawcę – zaświadczenie o zameldowaniu, wydane nie wcześniej niż na miesiąc przed dniem złożenia wniosku o przyznanie pomocy.</w:t>
            </w:r>
          </w:p>
          <w:p w:rsidR="00DD05BC" w:rsidRDefault="00DD05BC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DD05BC" w:rsidRPr="00DD05BC" w:rsidRDefault="00DD05BC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Kryterium odpowiada na problemy opisane w diagnozie: złą sytuację na rynku pracy na obszarze LSR oraz postulaty zgłaszane w procesie konsultacji społecznych, dotyczące preferowania osób zamieszkujących na obszarze LSR co najmniej rok. </w:t>
            </w:r>
            <w:r w:rsidR="007F0FB3">
              <w:rPr>
                <w:rFonts w:ascii="Times New Roman" w:hAnsi="Times New Roman" w:cs="Times New Roman"/>
                <w:sz w:val="18"/>
                <w:szCs w:val="18"/>
              </w:rPr>
              <w:t>Pozwoli na wsparcie osób, które dzięki codziennym kontaktom z lokalną społecznością lepiej znają możliwości i ograniczenia występujące wśród lokalnych przedsiębiorców.</w:t>
            </w:r>
          </w:p>
        </w:tc>
      </w:tr>
    </w:tbl>
    <w:p w:rsidR="00A25920" w:rsidRPr="00A25920" w:rsidRDefault="00A25920" w:rsidP="005A7912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15309" w:type="dxa"/>
        <w:tblInd w:w="-459" w:type="dxa"/>
        <w:tblLook w:val="04A0"/>
      </w:tblPr>
      <w:tblGrid>
        <w:gridCol w:w="567"/>
        <w:gridCol w:w="4536"/>
        <w:gridCol w:w="709"/>
        <w:gridCol w:w="9497"/>
      </w:tblGrid>
      <w:tr w:rsidR="00B71A80" w:rsidRPr="00A25920" w:rsidTr="00FD1E71">
        <w:tc>
          <w:tcPr>
            <w:tcW w:w="567" w:type="dxa"/>
          </w:tcPr>
          <w:p w:rsidR="00B71A80" w:rsidRPr="000F7250" w:rsidRDefault="00371AF2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B71A80" w:rsidRPr="00A25920" w:rsidRDefault="00371AF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Wnioskodawca uwzględnił i opisał działania w ramach projektu dotyczące wykorzystania metod i/lub narzędzi z zakresu ochrony środowiska, przeciwdziałania zmianom klimatu</w:t>
            </w:r>
          </w:p>
        </w:tc>
        <w:tc>
          <w:tcPr>
            <w:tcW w:w="709" w:type="dxa"/>
          </w:tcPr>
          <w:p w:rsidR="00B71A80" w:rsidRPr="00FD1E71" w:rsidRDefault="007F0FB3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1E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9497" w:type="dxa"/>
          </w:tcPr>
          <w:p w:rsidR="00B71A80" w:rsidRPr="00A25920" w:rsidRDefault="00371AF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Wnioskodawca opisał we wniosku narzędzia i/lub metody z zakresu ochrony środowiska, przeciwdziałania</w:t>
            </w:r>
            <w:r w:rsidR="00806201" w:rsidRPr="00A25920">
              <w:rPr>
                <w:rFonts w:ascii="Times New Roman" w:hAnsi="Times New Roman" w:cs="Times New Roman"/>
                <w:sz w:val="18"/>
                <w:szCs w:val="18"/>
              </w:rPr>
              <w:t xml:space="preserve"> zmianom klimatu, np. zakup sprzętu posiadającego certyfikaty z zakresu ochrony środowiska i/lub przeciwdziałania zmianom klimatu. Weryfikacja nastąpi w oparciu o informacje zawarte we wniosku o dofinansowanie oraz dokumenty załączone do wniosku (fakultatywnie, maksymalnie 3 kserokopie zaświadczeń, certyfikatów lub innych oficjalnych dokumentów wydanych przez upoważnione podmioty, niezbędnych do uzasadnienia spełnienia kryterium).</w:t>
            </w:r>
          </w:p>
          <w:p w:rsidR="00806201" w:rsidRPr="00A25920" w:rsidRDefault="00806201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C12" w:rsidRPr="00A25920" w:rsidRDefault="000C6C1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  <w:p w:rsidR="000C6C12" w:rsidRPr="00A25920" w:rsidRDefault="000C6C1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C12" w:rsidRPr="00A25920" w:rsidRDefault="000C6C12" w:rsidP="00897B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0C6C12" w:rsidRPr="00A25920" w:rsidRDefault="000C6C1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Kryterium odpowiada na zagrożenie wskazane w analizie SWOT. Przyczyni się do zwiększenia świadomości ekologicznej mieszkańców i umożliwi osiągnięcie dwóch celów przekrojowych PROW 2014-2020.</w:t>
            </w:r>
          </w:p>
        </w:tc>
      </w:tr>
      <w:tr w:rsidR="00B71A80" w:rsidRPr="00A25920" w:rsidTr="00FD1E71">
        <w:tc>
          <w:tcPr>
            <w:tcW w:w="567" w:type="dxa"/>
          </w:tcPr>
          <w:p w:rsidR="00B71A80" w:rsidRPr="000F7250" w:rsidRDefault="000C6C12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B71A80" w:rsidRPr="00A25920" w:rsidRDefault="000C6C1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 xml:space="preserve">Wnioskodawca przedstawił posiadane kwalifikacje, umiejętności, doświadczenie w realny </w:t>
            </w:r>
            <w:r w:rsidR="00A65991" w:rsidRPr="00A25920">
              <w:rPr>
                <w:rFonts w:ascii="Times New Roman" w:hAnsi="Times New Roman" w:cs="Times New Roman"/>
                <w:sz w:val="18"/>
                <w:szCs w:val="18"/>
              </w:rPr>
              <w:t xml:space="preserve">sposób zwiększające </w:t>
            </w:r>
            <w:r w:rsidR="00B943CA" w:rsidRPr="00A25920">
              <w:rPr>
                <w:rFonts w:ascii="Times New Roman" w:hAnsi="Times New Roman" w:cs="Times New Roman"/>
                <w:sz w:val="18"/>
                <w:szCs w:val="18"/>
              </w:rPr>
              <w:t>szanse utrzymania działalności w wymaganym okresie trwałości projektu.</w:t>
            </w:r>
          </w:p>
        </w:tc>
        <w:tc>
          <w:tcPr>
            <w:tcW w:w="709" w:type="dxa"/>
          </w:tcPr>
          <w:p w:rsidR="00B71A80" w:rsidRPr="00FD1E71" w:rsidRDefault="007F0FB3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1E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9497" w:type="dxa"/>
          </w:tcPr>
          <w:p w:rsidR="00B71A80" w:rsidRPr="00A25920" w:rsidRDefault="00B943CA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Weryfikacja nastąpi w oparciu o dokumenty załączone do wniosku w formie kserokopii: certyfikaty, dyplomy ukończenia kursów, szkoleń, kierunków studiów, etc. bezpośrednio związanych z planowaną do podjęcia działalnością; świadectwa pracy, umowy o pracę, cywilnoprawne, umowy wolontariacie itp. Potwierdzające doświadczenie w danej branży. Maksymalna liczba załączników</w:t>
            </w:r>
            <w:r w:rsidR="008C25C0" w:rsidRPr="00A25920">
              <w:rPr>
                <w:rFonts w:ascii="Times New Roman" w:hAnsi="Times New Roman" w:cs="Times New Roman"/>
                <w:sz w:val="18"/>
                <w:szCs w:val="18"/>
              </w:rPr>
              <w:t xml:space="preserve"> dozwolonych w ramach kryterium: 5.</w:t>
            </w:r>
          </w:p>
          <w:p w:rsidR="008C25C0" w:rsidRPr="00A25920" w:rsidRDefault="008C25C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5C0" w:rsidRPr="00A25920" w:rsidRDefault="008C25C0" w:rsidP="00897B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8C25C0" w:rsidRPr="00A25920" w:rsidRDefault="008C25C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 w diagnozie i analizie SWOT: niewystarczające kwalifikacje mieszkańców i niewystarczające wskaźniki przedsiębiorczości. Przyczyni się do zakładania firm przez osoby, które mają do tego odpowiednie przy</w:t>
            </w:r>
            <w:r w:rsidR="002A4BA4" w:rsidRPr="00A25920">
              <w:rPr>
                <w:rFonts w:ascii="Times New Roman" w:hAnsi="Times New Roman" w:cs="Times New Roman"/>
                <w:sz w:val="18"/>
                <w:szCs w:val="18"/>
              </w:rPr>
              <w:t xml:space="preserve">gotowanie, zwiększając szanse na powodzenie projektu. </w:t>
            </w:r>
          </w:p>
        </w:tc>
      </w:tr>
      <w:tr w:rsidR="00B71A80" w:rsidRPr="00757CFD" w:rsidTr="00FD1E71">
        <w:trPr>
          <w:trHeight w:val="2244"/>
        </w:trPr>
        <w:tc>
          <w:tcPr>
            <w:tcW w:w="567" w:type="dxa"/>
          </w:tcPr>
          <w:p w:rsidR="00B71A80" w:rsidRPr="000F7250" w:rsidRDefault="002A4BA4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B71A80" w:rsidRPr="00757CFD" w:rsidRDefault="00F20054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CFD">
              <w:rPr>
                <w:rFonts w:ascii="Times New Roman" w:hAnsi="Times New Roman" w:cs="Times New Roman"/>
                <w:sz w:val="18"/>
                <w:szCs w:val="18"/>
              </w:rPr>
              <w:t>Wnioskodawca w ramach projektu zakłada działalność gospodarczą opartą na lokalnych produktach rolnych.</w:t>
            </w:r>
          </w:p>
        </w:tc>
        <w:tc>
          <w:tcPr>
            <w:tcW w:w="709" w:type="dxa"/>
          </w:tcPr>
          <w:p w:rsidR="00B71A80" w:rsidRPr="00757CFD" w:rsidRDefault="00F20054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CF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</w:tcPr>
          <w:p w:rsidR="00853C2A" w:rsidRPr="00757CFD" w:rsidRDefault="00853C2A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C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F20054" w:rsidRPr="00757CFD">
              <w:rPr>
                <w:rFonts w:ascii="Times New Roman" w:hAnsi="Times New Roman" w:cs="Times New Roman"/>
                <w:sz w:val="18"/>
                <w:szCs w:val="18"/>
              </w:rPr>
              <w:t>Wnioskodawca przedstawił we wniosku główne zakresy planowanej działalności , w tym kody PKD 2007 oraz szczegółowo opisał, w jaki sposób będzie wykorzystywać w ramach działalności lokalne produkty rolne. Weryfikacja nastąpi w oparciu o informacje przedstawione we wniosku o dofinansowanie oraz dokumenty załączone do wniosku (fakultatywnie</w:t>
            </w:r>
            <w:r w:rsidR="00A75A17" w:rsidRPr="00757CFD">
              <w:rPr>
                <w:rFonts w:ascii="Times New Roman" w:hAnsi="Times New Roman" w:cs="Times New Roman"/>
                <w:sz w:val="18"/>
                <w:szCs w:val="18"/>
              </w:rPr>
              <w:t>, maksymalnie 3 kserokopie zaświadczeń, certyfikatów lub innych oficjalnych dokumentów wydanych przez upoważnione podmioty, niezbędnych do uzasadnienia spełnienia kryterium).</w:t>
            </w:r>
          </w:p>
          <w:p w:rsidR="00A75A17" w:rsidRPr="00757CFD" w:rsidRDefault="00A75A17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A17" w:rsidRPr="00757CFD" w:rsidRDefault="00A75A17" w:rsidP="00897B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CFD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A75A17" w:rsidRDefault="00A75A17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CFD">
              <w:rPr>
                <w:rFonts w:ascii="Times New Roman" w:hAnsi="Times New Roman" w:cs="Times New Roman"/>
                <w:sz w:val="18"/>
                <w:szCs w:val="18"/>
              </w:rPr>
              <w:t>Kryterium premiuje firmy wykorzystujące potencjał obszaru w postaci lokalnych produktów rolnych (jednej z silnych s</w:t>
            </w:r>
            <w:r w:rsidR="00757CFD" w:rsidRPr="00757CFD">
              <w:rPr>
                <w:rFonts w:ascii="Times New Roman" w:hAnsi="Times New Roman" w:cs="Times New Roman"/>
                <w:sz w:val="18"/>
                <w:szCs w:val="18"/>
              </w:rPr>
              <w:t>tron obszaru). Kryterium rekomendowane w ramach PROW 2014-2020.</w:t>
            </w:r>
          </w:p>
          <w:p w:rsidR="00757CFD" w:rsidRDefault="00757CFD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FD" w:rsidRPr="00757CFD" w:rsidRDefault="00757CFD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CFD" w:rsidRPr="00757CFD" w:rsidTr="00FD1E71">
        <w:trPr>
          <w:trHeight w:val="1587"/>
        </w:trPr>
        <w:tc>
          <w:tcPr>
            <w:tcW w:w="567" w:type="dxa"/>
          </w:tcPr>
          <w:p w:rsidR="00757CFD" w:rsidRPr="000F7250" w:rsidRDefault="00757CFD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757CFD" w:rsidRPr="00757CFD" w:rsidRDefault="00757CFD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biznesplanu wynika konieczność utworzenia dodatkowego miejsca pracy (ponad jedno wymagane programem).</w:t>
            </w:r>
          </w:p>
        </w:tc>
        <w:tc>
          <w:tcPr>
            <w:tcW w:w="709" w:type="dxa"/>
          </w:tcPr>
          <w:p w:rsidR="00757CFD" w:rsidRPr="00FD1E71" w:rsidRDefault="00757CFD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1E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9497" w:type="dxa"/>
          </w:tcPr>
          <w:p w:rsidR="00757CFD" w:rsidRDefault="00757CFD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wyniku realizacji utworzone zostanie dodatkowe miejsce pracy w wymiarze etatu średniorocznego. Za stworzenie stanowiska pracy w wymiarze 1 etatu rozumie się etat średnioroczny</w:t>
            </w:r>
            <w:r w:rsidR="009339CC">
              <w:rPr>
                <w:rFonts w:ascii="Times New Roman" w:hAnsi="Times New Roman" w:cs="Times New Roman"/>
                <w:sz w:val="18"/>
                <w:szCs w:val="18"/>
              </w:rPr>
              <w:t>, tzn. średni łączny wymiar czasu pracy  w ramach stworzonych stanowisk prze okres 12 miesięcy rozliczeniowych: 1 miejsce pracy x 1 etat x 1 rok, 2 miejsca pracy x ½ etatu x 1 rok, itd.</w:t>
            </w:r>
          </w:p>
          <w:p w:rsidR="009339CC" w:rsidRDefault="009339CC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9CC" w:rsidRDefault="009339CC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Przykład 1: we wniosku zawarto informację, że w wyniku realizacji projektu zostanie utworzonych 6 miejsc pracy, każde w wymiarze ½ etatu</w:t>
            </w:r>
            <w:r w:rsidR="00440AE0">
              <w:rPr>
                <w:rFonts w:ascii="Times New Roman" w:hAnsi="Times New Roman" w:cs="Times New Roman"/>
                <w:sz w:val="18"/>
                <w:szCs w:val="18"/>
              </w:rPr>
              <w:t>, utrzymywane przez cały rok (praca w zakładzie przemysłowym). Przeliczenie: 6 x ½ etatu x 1 rok = 3 etaty na rok. Utworzony zostanie 1 etat obowiązkowy + 2 etaty powyżej minimum. Operacja taka otrzymałaby 10 punktów.</w:t>
            </w:r>
          </w:p>
          <w:p w:rsidR="00440AE0" w:rsidRDefault="00440AE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B50" w:rsidRDefault="00440AE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Przykład 2: we wniosku zawarto informację, ze w wyniku realizacji projektu zostaną utworzone 4 miejsca pracy, każe w wymiarze</w:t>
            </w:r>
            <w:r w:rsidR="00897B50">
              <w:rPr>
                <w:rFonts w:ascii="Times New Roman" w:hAnsi="Times New Roman" w:cs="Times New Roman"/>
                <w:sz w:val="18"/>
                <w:szCs w:val="18"/>
              </w:rPr>
              <w:t xml:space="preserve"> 1 etatu, ale utrzymywane przez 3 miesiące w każdym roku okresu trwałości (praca w sezonie letnim). </w:t>
            </w:r>
          </w:p>
          <w:p w:rsidR="00440AE0" w:rsidRDefault="00897B5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Przeliczenie: 4 x 1 etat x ¼ roku = 1 etat na rok. Spełniono wyłącznie obowiązek stworzenia miejsca  pracy wynikający z Programu, operacja w ramach tego kryterium nie otrzyma żadnych punktów.</w:t>
            </w:r>
          </w:p>
          <w:p w:rsidR="00897B50" w:rsidRDefault="00897B5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B50" w:rsidRDefault="00897B50" w:rsidP="00897B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757CFD" w:rsidRDefault="00897B5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 w diagnozie i analizie SWOT: konieczność tworzenia nowych miejsc pracy i wysokie bezrobocie. Kryterium obowiązkowe w ramach PROW 2014-2020. Kryterium umożliwia osiągnięcie wartości dodanej w ramach wskaźnika rezultatu dla celu szczegółowego 1.1.</w:t>
            </w:r>
          </w:p>
          <w:p w:rsidR="00757CFD" w:rsidRPr="00757CFD" w:rsidRDefault="00757CFD" w:rsidP="00897B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46719" w:rsidTr="00FD1E71">
        <w:tblPrEx>
          <w:tblCellMar>
            <w:left w:w="70" w:type="dxa"/>
            <w:right w:w="70" w:type="dxa"/>
          </w:tblCellMar>
          <w:tblLook w:val="0000"/>
        </w:tblPrEx>
        <w:trPr>
          <w:trHeight w:val="624"/>
        </w:trPr>
        <w:tc>
          <w:tcPr>
            <w:tcW w:w="567" w:type="dxa"/>
          </w:tcPr>
          <w:p w:rsidR="00A46719" w:rsidRPr="000F7250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</w:p>
          <w:p w:rsidR="00A46719" w:rsidRPr="000F7250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0F7250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A46719" w:rsidRPr="000F7250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Wnioskodawca uczestniczył w doradztwie indywidualnym i/lub w szkoleniach LGD zorganizowanych w ramach naboru.</w:t>
            </w:r>
          </w:p>
          <w:p w:rsidR="00A46719" w:rsidRPr="000F7250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0F7250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6719" w:rsidRPr="00FD1E71" w:rsidRDefault="00A46719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1E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  <w:p w:rsidR="00A46719" w:rsidRPr="000F7250" w:rsidRDefault="00A46719" w:rsidP="00FD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0F7250" w:rsidRDefault="00A46719" w:rsidP="00FD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7" w:type="dxa"/>
          </w:tcPr>
          <w:p w:rsidR="00A46719" w:rsidRPr="000F7250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Wnioskodawca wskazuje we wniosku, że wziął/wzięła udział w jednej lub obu formach wsparcia LGD w ramach naboru, w którym zostanie z łożony wniosek. Weryfikacja nastąpi w oparciu o dokumentację LGD, tzn</w:t>
            </w:r>
            <w:r w:rsidR="006A6D3E"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. listy obecności podpisywane przez uczestników na 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6A6D3E" w:rsidRPr="000F7250" w:rsidRDefault="006A6D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D3E" w:rsidRPr="000F7250" w:rsidRDefault="006A6D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Kryterium nie zostanie uznane za spełnione w przypadku doradztwa udzielonego wyłącznie w rozmowie telefonicznej, podczas spotkania informacyjnego lub udziału w szkoleniu i/lub doradztwie w naborze innym niż nabór, w ramach którego został złożony wniosek. </w:t>
            </w:r>
          </w:p>
          <w:p w:rsidR="006A6D3E" w:rsidRPr="000F7250" w:rsidRDefault="006A6D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D3E" w:rsidRPr="000F7250" w:rsidRDefault="006A6D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6A6D3E" w:rsidRPr="000F7250" w:rsidRDefault="00F02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 w diagnozie i analizie SWOT: niewystarczające kwalifikacje mieszkańców i wysoki poziom skomplikowania przepisów, biurokrację. Przyczyni się do zwiększenia zainteresowania wnioskodawców wsparciem szkoleniowym i doradczym LGD oraz poprawy jakości składanych wniosków.</w:t>
            </w:r>
          </w:p>
          <w:p w:rsidR="00A46719" w:rsidRPr="000F7250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0F7250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719" w:rsidTr="00FD1E71">
        <w:tblPrEx>
          <w:tblCellMar>
            <w:left w:w="70" w:type="dxa"/>
            <w:right w:w="70" w:type="dxa"/>
          </w:tblCellMar>
          <w:tblLook w:val="0000"/>
        </w:tblPrEx>
        <w:trPr>
          <w:trHeight w:val="876"/>
        </w:trPr>
        <w:tc>
          <w:tcPr>
            <w:tcW w:w="567" w:type="dxa"/>
          </w:tcPr>
          <w:p w:rsidR="00A46719" w:rsidRPr="000F7250" w:rsidRDefault="00F02462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A46719" w:rsidRPr="000F7250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0F7250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0F7250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A46719" w:rsidRPr="000F7250" w:rsidRDefault="00F02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Wnioskodawca jest osobą bezrobotną zarejestrowaną w Powiatowym Urzędzie Pracy.</w:t>
            </w:r>
          </w:p>
          <w:p w:rsidR="00A46719" w:rsidRPr="000F7250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0F7250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0F7250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6719" w:rsidRPr="00FD1E71" w:rsidRDefault="00F02462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E7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46719" w:rsidRPr="00FD1E71" w:rsidRDefault="00A46719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0F7250" w:rsidRDefault="00A46719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0F7250" w:rsidRDefault="00A46719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7" w:type="dxa"/>
          </w:tcPr>
          <w:p w:rsidR="00A46719" w:rsidRPr="000F7250" w:rsidRDefault="00F02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Wnioskodawca w dniu złożenia wniosku posiada status osoby bezrobotnej, który należy udokumentować za pomocą zaświadczenia </w:t>
            </w:r>
            <w:r w:rsidR="003D6C16" w:rsidRPr="000F7250">
              <w:rPr>
                <w:rFonts w:ascii="Times New Roman" w:hAnsi="Times New Roman" w:cs="Times New Roman"/>
                <w:sz w:val="18"/>
                <w:szCs w:val="18"/>
              </w:rPr>
              <w:t>z Powiatowego Urzędu Pracy (wystawionego nie wcześniej niż miesiąc przed dniem złożenia wniosku).</w:t>
            </w:r>
          </w:p>
          <w:p w:rsidR="003D6C16" w:rsidRPr="000F7250" w:rsidRDefault="003D6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C16" w:rsidRPr="000F7250" w:rsidRDefault="003D6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Na ocenę nie wpływają inne czynniki (np. okres posiadania statusu, fakt rejestracji w PUP spoza obszaru objętego działaniami w ramach Lokalnej Strategii Rozwoju).</w:t>
            </w:r>
          </w:p>
          <w:p w:rsidR="003D6C16" w:rsidRPr="000F7250" w:rsidRDefault="003D6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C16" w:rsidRPr="000F7250" w:rsidRDefault="003D6C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3D6C16" w:rsidRPr="000F7250" w:rsidRDefault="003D6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</w:t>
            </w:r>
            <w:r w:rsidR="00A94401"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 w diagnozie i analizie SWOT: wysokie bezrobocie. Przyczyni się do zakładania firm przez osoby bezrobotne, znajdujące się w szczególnie trudnej sytuacji.</w:t>
            </w:r>
          </w:p>
          <w:p w:rsidR="00A46719" w:rsidRPr="000F7250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0F7250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719" w:rsidTr="00FD1E71">
        <w:tblPrEx>
          <w:tblCellMar>
            <w:left w:w="70" w:type="dxa"/>
            <w:right w:w="70" w:type="dxa"/>
          </w:tblCellMar>
          <w:tblLook w:val="0000"/>
        </w:tblPrEx>
        <w:trPr>
          <w:trHeight w:val="588"/>
        </w:trPr>
        <w:tc>
          <w:tcPr>
            <w:tcW w:w="567" w:type="dxa"/>
          </w:tcPr>
          <w:p w:rsidR="00A46719" w:rsidRPr="000F7250" w:rsidRDefault="00A94401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A46719" w:rsidRPr="000F7250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A46719" w:rsidRPr="000F7250" w:rsidRDefault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Wnioskodawca należy do jednej z poniższych grup i jest:</w:t>
            </w:r>
          </w:p>
          <w:p w:rsidR="00A94401" w:rsidRPr="000F7250" w:rsidRDefault="00A94401" w:rsidP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1. osobą do 35 roku życia (w dniu złożenia wniosku) lub</w:t>
            </w:r>
          </w:p>
          <w:p w:rsidR="00A94401" w:rsidRPr="000F7250" w:rsidRDefault="00A94401" w:rsidP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2. osobą powyżej 50 roku życia (w dniu złożenia wniosku) lub </w:t>
            </w:r>
          </w:p>
          <w:p w:rsidR="00A94401" w:rsidRPr="000F7250" w:rsidRDefault="00A94401" w:rsidP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3. kobietą lub</w:t>
            </w:r>
          </w:p>
          <w:p w:rsidR="00A94401" w:rsidRPr="000F7250" w:rsidRDefault="00A94401" w:rsidP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osobą niepełnosprawną.</w:t>
            </w:r>
          </w:p>
          <w:p w:rsidR="00A46719" w:rsidRPr="000F7250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0F7250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6719" w:rsidRPr="000F7250" w:rsidRDefault="00A94401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</w:p>
          <w:p w:rsidR="00A46719" w:rsidRPr="000F7250" w:rsidRDefault="00A46719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0F7250" w:rsidRDefault="00A46719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7" w:type="dxa"/>
          </w:tcPr>
          <w:p w:rsidR="00A46719" w:rsidRPr="000F7250" w:rsidRDefault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Wskazane grupy zostały zdefiniowane w Lokalnej Strategii Rozwoju jako grupy de faworyzowane w kontekście dostępu do rynku pracy. Warunkiem spełnienia kryterium pkt. 1. oraz </w:t>
            </w:r>
            <w:r w:rsidR="00830698" w:rsidRPr="000F7250">
              <w:rPr>
                <w:rFonts w:ascii="Times New Roman" w:hAnsi="Times New Roman" w:cs="Times New Roman"/>
                <w:sz w:val="18"/>
                <w:szCs w:val="18"/>
              </w:rPr>
              <w:t>2. Jest przynależność do jednej z wyliczonych grup wiekowych w dniu składania wniosku , (kryterium pkt. 1: nieukończone 35 lat, kryterium pkt. 2: ukończone minimum 50 lat). Weryfikacja kryteriów 1,2,3 nastąpi w oparciu o informacje zawarte we wniosku o dofinansowanie. W przypadku osób niepełnosprawnych, należy przedłożyć orzeczenie o niepełnosprawności.</w:t>
            </w:r>
          </w:p>
          <w:p w:rsidR="00830698" w:rsidRPr="000F7250" w:rsidRDefault="00095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Przynależność do więcej niż jednej z grup nie wpływa na liczbę punktów w ramach kryterium (np. 25-letnia kobieta czy 64-letna osoba niepełnosprawna</w:t>
            </w:r>
            <w:r w:rsidR="009E6375"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 otrzymają po 8 punktów).</w:t>
            </w:r>
          </w:p>
          <w:p w:rsidR="009E6375" w:rsidRPr="000F7250" w:rsidRDefault="009E6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75" w:rsidRPr="000F7250" w:rsidRDefault="009E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9E6375" w:rsidRPr="000F7250" w:rsidRDefault="009E6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Kryterium  umożliwia preferowanie wnioskodawców reprezentujących grupy de faworyzowane, określone w LSR. Kryterium rekomendowane w PROW 2014-2020. Pozwala na osiągnięcie zakładanego odsetka środków skierowanych na operacje dedykowane grupom de faworyzowanym.</w:t>
            </w:r>
          </w:p>
          <w:p w:rsidR="00A46719" w:rsidRPr="000F7250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0F7250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375" w:rsidTr="00FD1E71">
        <w:tblPrEx>
          <w:tblCellMar>
            <w:left w:w="70" w:type="dxa"/>
            <w:right w:w="70" w:type="dxa"/>
          </w:tblCellMar>
          <w:tblLook w:val="0000"/>
        </w:tblPrEx>
        <w:trPr>
          <w:trHeight w:val="732"/>
        </w:trPr>
        <w:tc>
          <w:tcPr>
            <w:tcW w:w="5103" w:type="dxa"/>
            <w:gridSpan w:val="2"/>
          </w:tcPr>
          <w:p w:rsidR="009E6375" w:rsidRPr="000F7250" w:rsidRDefault="009E6375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75" w:rsidRPr="001B0C18" w:rsidRDefault="001B0C18" w:rsidP="001B0C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709" w:type="dxa"/>
          </w:tcPr>
          <w:p w:rsidR="009E6375" w:rsidRPr="000F7250" w:rsidRDefault="009E6375" w:rsidP="00FD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75" w:rsidRPr="00CC3CFF" w:rsidRDefault="009E6375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F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9497" w:type="dxa"/>
          </w:tcPr>
          <w:p w:rsidR="009E6375" w:rsidRPr="000F7250" w:rsidRDefault="009E6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75" w:rsidRPr="000F7250" w:rsidRDefault="009E6375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Minimalna liczba punktów, którą musi uzyskać operacja, aby mogła być wybrana do realizacji wynosi </w:t>
            </w:r>
            <w:r w:rsidRPr="00CC3CFF">
              <w:rPr>
                <w:rFonts w:ascii="Times New Roman" w:hAnsi="Times New Roman" w:cs="Times New Roman"/>
                <w:b/>
                <w:sz w:val="18"/>
                <w:szCs w:val="18"/>
              </w:rPr>
              <w:t>60 punktów</w:t>
            </w: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r w:rsidRPr="00CC3CFF">
              <w:rPr>
                <w:rFonts w:ascii="Times New Roman" w:hAnsi="Times New Roman" w:cs="Times New Roman"/>
                <w:sz w:val="18"/>
                <w:szCs w:val="18"/>
              </w:rPr>
              <w:t>100 możliwych.</w:t>
            </w: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71A80" w:rsidRPr="00757CFD" w:rsidRDefault="00B71A80">
      <w:pPr>
        <w:rPr>
          <w:sz w:val="18"/>
          <w:szCs w:val="18"/>
        </w:rPr>
      </w:pPr>
    </w:p>
    <w:sectPr w:rsidR="00B71A80" w:rsidRPr="00757CFD" w:rsidSect="000F7250">
      <w:headerReference w:type="default" r:id="rId7"/>
      <w:footerReference w:type="default" r:id="rId8"/>
      <w:pgSz w:w="16838" w:h="11906" w:orient="landscape"/>
      <w:pgMar w:top="142" w:right="1417" w:bottom="1417" w:left="1417" w:header="424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FB" w:rsidRDefault="006329FB" w:rsidP="00280FEF">
      <w:pPr>
        <w:spacing w:after="0" w:line="240" w:lineRule="auto"/>
      </w:pPr>
      <w:r>
        <w:separator/>
      </w:r>
    </w:p>
  </w:endnote>
  <w:endnote w:type="continuationSeparator" w:id="0">
    <w:p w:rsidR="006329FB" w:rsidRDefault="006329FB" w:rsidP="002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9999"/>
      <w:docPartObj>
        <w:docPartGallery w:val="Page Numbers (Bottom of Page)"/>
        <w:docPartUnique/>
      </w:docPartObj>
    </w:sdtPr>
    <w:sdtContent>
      <w:p w:rsidR="000F7250" w:rsidRDefault="00132973">
        <w:pPr>
          <w:pStyle w:val="Stopka"/>
          <w:jc w:val="right"/>
        </w:pPr>
        <w:fldSimple w:instr=" PAGE   \* MERGEFORMAT ">
          <w:r w:rsidR="007B0A8B">
            <w:rPr>
              <w:noProof/>
            </w:rPr>
            <w:t>4</w:t>
          </w:r>
        </w:fldSimple>
      </w:p>
    </w:sdtContent>
  </w:sdt>
  <w:p w:rsidR="00830698" w:rsidRDefault="008306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FB" w:rsidRDefault="006329FB" w:rsidP="00280FEF">
      <w:pPr>
        <w:spacing w:after="0" w:line="240" w:lineRule="auto"/>
      </w:pPr>
      <w:r>
        <w:separator/>
      </w:r>
    </w:p>
  </w:footnote>
  <w:footnote w:type="continuationSeparator" w:id="0">
    <w:p w:rsidR="006329FB" w:rsidRDefault="006329FB" w:rsidP="0028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98" w:rsidRPr="00DB4B1A" w:rsidRDefault="00830698" w:rsidP="00F4018D">
    <w:pP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b/>
        <w:i/>
      </w:rPr>
      <w:t xml:space="preserve">Załącznik nr 11 do wniosku o wybór LSR – </w:t>
    </w:r>
    <w:r>
      <w:rPr>
        <w:rFonts w:ascii="Times New Roman" w:hAnsi="Times New Roman" w:cs="Times New Roman"/>
        <w:i/>
      </w:rPr>
      <w:t>kryteria wyboru operacji wraz z procedurą ustalania lub zmiany kryteriów</w:t>
    </w:r>
  </w:p>
  <w:p w:rsidR="00830698" w:rsidRDefault="008306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F93"/>
    <w:multiLevelType w:val="hybridMultilevel"/>
    <w:tmpl w:val="6E9C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A80"/>
    <w:rsid w:val="000952FE"/>
    <w:rsid w:val="000C6C12"/>
    <w:rsid w:val="000D4EFE"/>
    <w:rsid w:val="000F7250"/>
    <w:rsid w:val="00104BEF"/>
    <w:rsid w:val="00112CE2"/>
    <w:rsid w:val="00132973"/>
    <w:rsid w:val="001B0C18"/>
    <w:rsid w:val="00201200"/>
    <w:rsid w:val="0023003C"/>
    <w:rsid w:val="00252275"/>
    <w:rsid w:val="00280FEF"/>
    <w:rsid w:val="00286CEB"/>
    <w:rsid w:val="002A4BA4"/>
    <w:rsid w:val="002C14B7"/>
    <w:rsid w:val="00303A5D"/>
    <w:rsid w:val="00371AF2"/>
    <w:rsid w:val="00381803"/>
    <w:rsid w:val="003D6C16"/>
    <w:rsid w:val="00440AE0"/>
    <w:rsid w:val="0045428E"/>
    <w:rsid w:val="005A7912"/>
    <w:rsid w:val="006329FB"/>
    <w:rsid w:val="00664CE1"/>
    <w:rsid w:val="006657A5"/>
    <w:rsid w:val="006A6D3E"/>
    <w:rsid w:val="00757CFD"/>
    <w:rsid w:val="007B0A8B"/>
    <w:rsid w:val="007F0FB3"/>
    <w:rsid w:val="007F5A8B"/>
    <w:rsid w:val="0080020B"/>
    <w:rsid w:val="00806201"/>
    <w:rsid w:val="00830698"/>
    <w:rsid w:val="00832878"/>
    <w:rsid w:val="00832D7C"/>
    <w:rsid w:val="00853C2A"/>
    <w:rsid w:val="00897B50"/>
    <w:rsid w:val="008C25C0"/>
    <w:rsid w:val="00914CE1"/>
    <w:rsid w:val="009339CC"/>
    <w:rsid w:val="009C20D5"/>
    <w:rsid w:val="009E6375"/>
    <w:rsid w:val="009F28F2"/>
    <w:rsid w:val="00A25920"/>
    <w:rsid w:val="00A46719"/>
    <w:rsid w:val="00A65991"/>
    <w:rsid w:val="00A75A17"/>
    <w:rsid w:val="00A94401"/>
    <w:rsid w:val="00AB2307"/>
    <w:rsid w:val="00AB2848"/>
    <w:rsid w:val="00AF3E6B"/>
    <w:rsid w:val="00B71A80"/>
    <w:rsid w:val="00B943CA"/>
    <w:rsid w:val="00CA5DB1"/>
    <w:rsid w:val="00CB4A1F"/>
    <w:rsid w:val="00CC3CFF"/>
    <w:rsid w:val="00CF7801"/>
    <w:rsid w:val="00DB4B1A"/>
    <w:rsid w:val="00DD05BC"/>
    <w:rsid w:val="00E425CC"/>
    <w:rsid w:val="00E97514"/>
    <w:rsid w:val="00F02462"/>
    <w:rsid w:val="00F20054"/>
    <w:rsid w:val="00F4018D"/>
    <w:rsid w:val="00FB2397"/>
    <w:rsid w:val="00FD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FEF"/>
  </w:style>
  <w:style w:type="paragraph" w:styleId="Stopka">
    <w:name w:val="footer"/>
    <w:basedOn w:val="Normalny"/>
    <w:link w:val="StopkaZnak"/>
    <w:uiPriority w:val="99"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EF"/>
  </w:style>
  <w:style w:type="paragraph" w:styleId="Akapitzlist">
    <w:name w:val="List Paragraph"/>
    <w:basedOn w:val="Normalny"/>
    <w:uiPriority w:val="34"/>
    <w:qFormat/>
    <w:rsid w:val="00A94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1781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4</cp:lastModifiedBy>
  <cp:revision>2</cp:revision>
  <cp:lastPrinted>2016-10-27T13:42:00Z</cp:lastPrinted>
  <dcterms:created xsi:type="dcterms:W3CDTF">2016-10-31T11:53:00Z</dcterms:created>
  <dcterms:modified xsi:type="dcterms:W3CDTF">2016-10-31T11:53:00Z</dcterms:modified>
</cp:coreProperties>
</file>