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536"/>
        <w:tblW w:w="15701" w:type="dxa"/>
        <w:tblCellMar>
          <w:left w:w="70" w:type="dxa"/>
          <w:right w:w="70" w:type="dxa"/>
        </w:tblCellMar>
        <w:tblLook w:val="0000"/>
      </w:tblPr>
      <w:tblGrid>
        <w:gridCol w:w="674"/>
        <w:gridCol w:w="3991"/>
        <w:gridCol w:w="794"/>
        <w:gridCol w:w="10242"/>
      </w:tblGrid>
      <w:tr w:rsidR="00077178" w:rsidTr="00077178">
        <w:trPr>
          <w:trHeight w:val="432"/>
        </w:trPr>
        <w:tc>
          <w:tcPr>
            <w:tcW w:w="15701" w:type="dxa"/>
            <w:gridSpan w:val="4"/>
          </w:tcPr>
          <w:p w:rsidR="00077178" w:rsidRPr="00056CBE" w:rsidRDefault="00077178" w:rsidP="00077178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PRZEDSIĘWZIĘCIE 1.1.2</w:t>
            </w:r>
          </w:p>
        </w:tc>
      </w:tr>
      <w:tr w:rsidR="00077178" w:rsidRPr="006F35E8" w:rsidTr="000771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077178" w:rsidRPr="006F35E8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91" w:type="dxa"/>
          </w:tcPr>
          <w:p w:rsidR="00077178" w:rsidRPr="006F35E8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794" w:type="dxa"/>
          </w:tcPr>
          <w:p w:rsidR="00077178" w:rsidRPr="006F35E8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Liczba pkt</w:t>
            </w:r>
          </w:p>
        </w:tc>
        <w:tc>
          <w:tcPr>
            <w:tcW w:w="10242" w:type="dxa"/>
          </w:tcPr>
          <w:p w:rsidR="00077178" w:rsidRPr="006F35E8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</w:t>
            </w:r>
          </w:p>
        </w:tc>
      </w:tr>
      <w:tr w:rsidR="00077178" w:rsidRPr="006F35E8" w:rsidTr="000771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077178" w:rsidRPr="006F35E8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91" w:type="dxa"/>
          </w:tcPr>
          <w:p w:rsidR="0007717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Projekt zakłada rozwój firmy w jednej z poniższych kategorii:</w:t>
            </w:r>
          </w:p>
          <w:p w:rsidR="0007717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świadczącej usługi noclegowe,</w:t>
            </w:r>
          </w:p>
          <w:p w:rsidR="0007717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świadczącej usługi gastronomiczne,</w:t>
            </w:r>
          </w:p>
          <w:p w:rsidR="0007717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prowadzącej wypożyczalnię sprzętu sportowo-rekreacyjnego,</w:t>
            </w:r>
          </w:p>
          <w:p w:rsidR="0007717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oferującej usługi dla seniorów,</w:t>
            </w:r>
          </w:p>
          <w:p w:rsidR="0007717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prowadzącej usługi z zakresu działalności rehabilitacyjnej,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prowadzącej obiekt rekreacyjny.</w:t>
            </w:r>
          </w:p>
        </w:tc>
        <w:tc>
          <w:tcPr>
            <w:tcW w:w="794" w:type="dxa"/>
          </w:tcPr>
          <w:p w:rsidR="00077178" w:rsidRPr="006F35E8" w:rsidRDefault="00446DFB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 lub </w:t>
            </w:r>
            <w:r w:rsidR="00077178"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242" w:type="dxa"/>
          </w:tcPr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Wskazano zakresy działalności zdiagnozowane w Lokalnej Strategii Rozwoju jako kluczowe dla rozwoju i wykorzystania potencjału obszaru objętego LSR. Weryfikacja nastąpi w oparciu o informacje zawarte  we wniosku o dofinansowanie.  Wnioskodawca ma obowiązek określić we wniosku główne zakresy planowanej działalności, wraz ze wskazaniem kodów PKD 2007. W przypadku, jeśli ww. zakresy działalności nie wskazują jednoznacznie na przynależność do co najmniej jednej z punktowanych kategorii, zadaniem Wnioskodawcy jest w sposób przejrzysty i niebudzący wątpliwości uzasadnić, w jaki sposób planowania działalność wpisuje się w kategorie punktowane w ramach kryterium. 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Aby otrzymać punkty konieczne jest wykazanie, że jedna z preferowanych kategorii będzie </w:t>
            </w:r>
            <w:r w:rsidRPr="006F35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główną, dominującą działalnością wnioskodawcy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(punktów nie uzyska wnioskodawca, który np. planuje otworzyć warsztat mechaniczny i argumentuje, że będzie w nim świadczyć usługi dla seniorów, gdyś są oni klientami warsztatu). W razie wątpliwości członkowie Rady dokonają oceny planowanych kosztów projektu odnoszących się bezpośrednio do preferowanych kategorii działalności. Aby otrzymać punkty w ramach kryterium planowane nakłady finansowe na jedną z preferowanych kategorii powinny stanowić co najmniej 50% kosztów kwalifikowanych operacji.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rozłączne, przynależność do więcej niż jednej kategorii nie wpływa na liczbę punktów (osoba planująca uruchomić obiekt noclegowy z restauracją i wypożyczalnią rowerów uzyska 10 punktów).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odpowiada na problemy opisane w diagnozie: niewystarczające wykorzystanie potencjału turystycznego, niewystarczająco rozwiniętą infrastrukturę rekreacyjną, dynamiczny wzrost liczby seniorów, złą ocenę ochrony zdrowia, turystyki i oferty spędzania wolnego czasu w badaniu ankietowym. Przyczyni się do zakładania firm w dziedzinach deficytowych na obszarze LSR.</w:t>
            </w:r>
          </w:p>
        </w:tc>
      </w:tr>
      <w:tr w:rsidR="00077178" w:rsidRPr="006F35E8" w:rsidTr="000771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077178" w:rsidRPr="006F35E8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91" w:type="dxa"/>
          </w:tcPr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Planowany koszt stworzenia miejsca pracy jest niższy niż w przypadku innych projektów w naborze.</w:t>
            </w:r>
          </w:p>
        </w:tc>
        <w:tc>
          <w:tcPr>
            <w:tcW w:w="794" w:type="dxa"/>
          </w:tcPr>
          <w:p w:rsidR="00077178" w:rsidRPr="006F35E8" w:rsidRDefault="00077178" w:rsidP="008C5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5BA8"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242" w:type="dxa"/>
          </w:tcPr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Weryfikacja w oparciu o informacje zawarte we wniosku o dofinansowanie oraz danych zebranych przez LGD w ramach naboru. Badany będzie planowany przez Wnioskodawcę w dniu złożenia wniosku koszt w oparciu o kwotę wnioskowanego dofinansowania. Na ocenę nie ma wpływu całkowita wartość projektu oraz korekty kwot rekomendowane przez LGD.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Przeliczenie: kwota wnioskowanego dofinansowania zostanie podzielona przez liczbę stanowisk zaplanowanych w ramach operacji (w przeliczeniu na 1 etat).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Za stworzenie miejsca pracy w wymiarze 1 etatu rozumie się etat średnioroczny, tzn. średni łączny wymiar czasu pracy w ramach stworzonych stanowisk przez okres 12 miesięcy rozliczeniowych: 1 miejsce pracy x 1 etat x 1 rok, 2 miejsca pracy x ½ etatu x 1 rok, itd.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Przykład: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Wnioskowana kwota dofinansowania projektu A wynosi 150 tys. złotych, a w ramach operacji powstaną stanowiska pracy w łącznym wymiarze czasu pracy 2 etatów. 150.000/2 = koszt jednego miejsca pracy wynosi 75.000 zł.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Wnioskowana kwota dofinansowania projektu B wynosi 150 tys. złotych, w ramach operacji zaplanowano stworzenie stanowisk pracy o łącznym wymiarze 1,25 etatu = koszt jednego miejsca pracy wynosi 120.000 zł,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Wnioskowana kwota dofinansowania projektu C wynosi 90 tys. złotych, a w ramach operacji zaplanowano 1 miejsce pracy w wymiarze pełnego etatu = koszt jednego miejsca pracy wynosi 90.000 zł.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Maksymalną liczbę punktów </w:t>
            </w:r>
            <w:r w:rsidRPr="008C5B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C5BA8"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) uzyska operacja, w ramach której zaproponowano najniższy koszt jednego miejsca pracy w danym naborze. Kolejne operacje otrzymają liczbę punktów wyliczoną w następujący sposób: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Liczba punktów = (najniższy koszt jednego miejsca pracy/koszt jednego miejsca pra</w:t>
            </w:r>
            <w:r w:rsidR="00446DFB">
              <w:rPr>
                <w:rFonts w:ascii="Times New Roman" w:hAnsi="Times New Roman" w:cs="Times New Roman"/>
                <w:sz w:val="20"/>
                <w:szCs w:val="20"/>
              </w:rPr>
              <w:t xml:space="preserve">cy w ramach danego wniosku) x </w:t>
            </w:r>
            <w:r w:rsidR="008C5BA8"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Liczbę punktów podaje się z dokładnością dwóch miejsc po przecinku, przy zastosowaniu matematycznych zasad zaokrągleń.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Punktacja w przypadku przykładowych wniosków opisanych powyżej (przy założeniu, że są to jedyne projekty, które wpłynęły w ramach naboru do LGD) wyniesie: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5BA8"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punktów</w:t>
            </w:r>
            <w:r w:rsidRPr="008C5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– projekt A (najniższy koszt miejsca pracy: 75.000 zł),</w:t>
            </w:r>
          </w:p>
          <w:p w:rsidR="00077178" w:rsidRPr="008C5BA8" w:rsidRDefault="008C5BA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12,50</w:t>
            </w:r>
            <w:r w:rsidR="00077178" w:rsidRPr="008C5BA8">
              <w:rPr>
                <w:rFonts w:ascii="Times New Roman" w:hAnsi="Times New Roman" w:cs="Times New Roman"/>
                <w:sz w:val="20"/>
                <w:szCs w:val="20"/>
              </w:rPr>
              <w:t xml:space="preserve"> punktów – projekt C ([75.000/90.000] x </w:t>
            </w:r>
            <w:r w:rsidR="00077178"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77178" w:rsidRPr="008C5BA8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12,499999999</w:t>
            </w:r>
            <w:r w:rsidR="00077178" w:rsidRPr="008C5BA8">
              <w:rPr>
                <w:rFonts w:ascii="Times New Roman" w:hAnsi="Times New Roman" w:cs="Times New Roman"/>
                <w:sz w:val="20"/>
                <w:szCs w:val="20"/>
              </w:rPr>
              <w:t xml:space="preserve">, po zaokrągleniu </w:t>
            </w: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12,50</w:t>
            </w:r>
            <w:r w:rsidR="00077178"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pkt),</w:t>
            </w:r>
          </w:p>
          <w:p w:rsidR="008C5BA8" w:rsidRPr="008C5BA8" w:rsidRDefault="008C5BA8" w:rsidP="008C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9,38</w:t>
            </w:r>
            <w:r w:rsidR="00077178" w:rsidRPr="008C5BA8">
              <w:rPr>
                <w:rFonts w:ascii="Times New Roman" w:hAnsi="Times New Roman" w:cs="Times New Roman"/>
                <w:sz w:val="20"/>
                <w:szCs w:val="20"/>
              </w:rPr>
              <w:t xml:space="preserve"> punktów – projekt B ([75.000/120.000] x </w:t>
            </w:r>
            <w:r w:rsidR="00077178"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77178" w:rsidRPr="008C5BA8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9,375</w:t>
            </w:r>
            <w:r w:rsidR="00446DFB"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pkt, </w:t>
            </w:r>
            <w:r w:rsidRPr="008C5BA8">
              <w:rPr>
                <w:rFonts w:ascii="Times New Roman" w:hAnsi="Times New Roman" w:cs="Times New Roman"/>
                <w:sz w:val="20"/>
                <w:szCs w:val="20"/>
              </w:rPr>
              <w:t xml:space="preserve">po zaokrągleniu </w:t>
            </w: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9,38 pkt),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umożliwia efektywne wykorzystanie budżetu LSR przez preferowanie operacji, w których stosunek nakładów do efektów jest najbardziej korzystny. Zachęca wnioskodawców do zwiększania liczby tworzonych miejsc pracy (kryterium obowiązkowe w ramach PROW 2014-2020) i/lub ograniczania wysokości pomocy ze środków LSR, przez zwiększenie udziału własnego wnioskodawcy. Odpowiada na główną potrzebę obszaru – konieczność tworzenia nowych miejsc pracy i wpływa na wartość dodaną w ramach wskaźnika rezultatu w ramach celu szczegółowego 1.1.</w:t>
            </w:r>
          </w:p>
        </w:tc>
      </w:tr>
      <w:tr w:rsidR="00077178" w:rsidRPr="006F35E8" w:rsidTr="000771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077178" w:rsidRPr="006F35E8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91" w:type="dxa"/>
          </w:tcPr>
          <w:p w:rsidR="0007717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Projekt zakłada wprowadzenie na rynek lokalny produktu/usługi niedostępnej w ciągu ostatnich 12 miesięcy:</w:t>
            </w:r>
          </w:p>
          <w:p w:rsidR="00446DFB" w:rsidRPr="006F35E8" w:rsidRDefault="00446DFB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brak informacji: 0 pkt.</w:t>
            </w:r>
          </w:p>
          <w:p w:rsidR="00077178" w:rsidRPr="008C5BA8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- na terenie </w:t>
            </w:r>
            <w:r w:rsidRPr="008C5BA8">
              <w:rPr>
                <w:rFonts w:ascii="Times New Roman" w:hAnsi="Times New Roman" w:cs="Times New Roman"/>
                <w:sz w:val="20"/>
                <w:szCs w:val="20"/>
              </w:rPr>
              <w:t xml:space="preserve">co najmniej danej gminy </w:t>
            </w:r>
            <w:r w:rsidR="008C5BA8"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  <w:p w:rsidR="00077178" w:rsidRPr="006F35E8" w:rsidRDefault="00077178" w:rsidP="008C5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A8">
              <w:rPr>
                <w:rFonts w:ascii="Times New Roman" w:hAnsi="Times New Roman" w:cs="Times New Roman"/>
                <w:sz w:val="20"/>
                <w:szCs w:val="20"/>
              </w:rPr>
              <w:t xml:space="preserve">- na terenie całego powiatu </w:t>
            </w:r>
            <w:r w:rsidR="008C5BA8"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794" w:type="dxa"/>
          </w:tcPr>
          <w:p w:rsidR="00077178" w:rsidRPr="006F35E8" w:rsidRDefault="00446DFB" w:rsidP="008C5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 lub </w:t>
            </w:r>
            <w:r w:rsidR="008C5B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lub </w:t>
            </w:r>
            <w:r w:rsidR="008C5B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242" w:type="dxa"/>
          </w:tcPr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w ramach operacji zakłada wprowadzenie na obszar objęty LSR (w całości lub na obszar co najmniej jednej z gmin) całkowicie nowej, niedostępnej dotychczas usługi lub produktu. Weryfikacja nastąpi w oparciu o informacje zawa</w:t>
            </w:r>
            <w:r w:rsidR="00981E31">
              <w:rPr>
                <w:rFonts w:ascii="Times New Roman" w:hAnsi="Times New Roman" w:cs="Times New Roman"/>
                <w:sz w:val="20"/>
                <w:szCs w:val="20"/>
              </w:rPr>
              <w:t xml:space="preserve">rte we wniosku o dofinansowanie </w:t>
            </w:r>
            <w:r w:rsidR="00981E31" w:rsidRPr="00981E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oraz </w:t>
            </w:r>
            <w:r w:rsidR="00263C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w </w:t>
            </w:r>
            <w:r w:rsidR="00981E31" w:rsidRPr="00981E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oświadczeniu</w:t>
            </w:r>
            <w:r w:rsidR="00981E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W celu zachowania elastyczności kryterium oraz równych szans w dostępie do środków, LGD nie zamyka listy rodzajów produktów i usług innowacyjnych. Zadaniem Wnioskodawcy będzie szczegółowo opisać element innowacyjny ze wskazaniem wyników analizy rynku lokalnego wskazującej na zasięg innowacyjności oraz uzasadnić w jaki sposób wpłynie to na realizację celów opisywanego projektu.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Kryterium rozłączne, punkty nie sumują się, do </w:t>
            </w:r>
            <w:r w:rsidRPr="008C5BA8">
              <w:rPr>
                <w:rFonts w:ascii="Times New Roman" w:hAnsi="Times New Roman" w:cs="Times New Roman"/>
                <w:sz w:val="20"/>
                <w:szCs w:val="20"/>
              </w:rPr>
              <w:t xml:space="preserve">zdobycia </w:t>
            </w: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lub </w:t>
            </w:r>
            <w:r w:rsidR="008C5BA8"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</w:t>
            </w:r>
            <w:r w:rsidR="008C5BA8"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8C5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Uzasadnienie zastosowania kryterium: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rekomendowane w ramach PROW 2014-2020, pozwoli na wsparcie projektów innowacyjnych na obszarze LSR i osiągnięcie jednego z celów przekrojowych PROW 2014-2020.</w:t>
            </w:r>
          </w:p>
        </w:tc>
      </w:tr>
      <w:tr w:rsidR="00077178" w:rsidRPr="006F35E8" w:rsidTr="0007717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077178" w:rsidRPr="006F35E8" w:rsidRDefault="00077178" w:rsidP="0007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991" w:type="dxa"/>
          </w:tcPr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posiada siedzibę na obszarze LGD lub dodatkowe miejsce prowadzenia działalności gospodarczej  zgłoszone co najmniej 12 miesięcy przed dniem złożenia wniosku.</w:t>
            </w:r>
          </w:p>
          <w:p w:rsidR="00077178" w:rsidRPr="006F35E8" w:rsidRDefault="00077178" w:rsidP="0007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77178" w:rsidRPr="006F35E8" w:rsidRDefault="00446DFB" w:rsidP="008C5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 lub 2</w:t>
            </w:r>
            <w:r w:rsidR="008C5B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242" w:type="dxa"/>
          </w:tcPr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Weryfikacja nastąpi wyłącznie w oparciu o dokumenty przedstawione przez Wnioskodawcę: aktualny wydruk z Centralnej Ewidencji i Informacji Działalności Gospodarczej lub Krajowego Rejestru Sądowego (wykonany w ciągu 3 miesięcy przed dniem złożenia wniosku o przyznanie pomocy). Dokument powinien zawierać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zgłoszenia siedziby firmy lub dodatkowego miejsca prowadzenia działalności gospodarczej.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F35E8" w:rsidRDefault="00077178" w:rsidP="0007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odpowiada na problemy opisane w diagnozie: złą sytuację na rynku pracy na obszarze LSR oraz postulaty zgłaszane w  procesie konsultacji społecznych, dotyczące preferowania firm działających na obszarze LSR co najmniej rok. Pozwoli na wsparcie przedsiębiorstw, które mają doświadczenie biznesowe na obszarze objętym LSR.</w:t>
            </w:r>
          </w:p>
        </w:tc>
      </w:tr>
    </w:tbl>
    <w:p w:rsidR="00A25920" w:rsidRPr="00E8203D" w:rsidRDefault="00A25920" w:rsidP="005A7912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71A80" w:rsidRDefault="00B71A80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p w:rsidR="00077178" w:rsidRDefault="00077178">
      <w:pPr>
        <w:rPr>
          <w:sz w:val="18"/>
          <w:szCs w:val="18"/>
        </w:rPr>
      </w:pPr>
    </w:p>
    <w:tbl>
      <w:tblPr>
        <w:tblStyle w:val="Tabela-Siatka"/>
        <w:tblW w:w="15735" w:type="dxa"/>
        <w:tblInd w:w="-885" w:type="dxa"/>
        <w:tblLayout w:type="fixed"/>
        <w:tblLook w:val="04A0"/>
      </w:tblPr>
      <w:tblGrid>
        <w:gridCol w:w="709"/>
        <w:gridCol w:w="3970"/>
        <w:gridCol w:w="709"/>
        <w:gridCol w:w="10347"/>
      </w:tblGrid>
      <w:tr w:rsidR="00077178" w:rsidRPr="006F35E8" w:rsidTr="00E45AF5">
        <w:tc>
          <w:tcPr>
            <w:tcW w:w="709" w:type="dxa"/>
          </w:tcPr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970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uwzględnił i opisał działania w ramach projektu dotyczące wykorzystania metod i/lub narzędzi z zakresu ochrony  środowiska, przeciwdziałania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zmianom klimatu.</w:t>
            </w:r>
          </w:p>
        </w:tc>
        <w:tc>
          <w:tcPr>
            <w:tcW w:w="709" w:type="dxa"/>
          </w:tcPr>
          <w:p w:rsidR="00077178" w:rsidRPr="006F35E8" w:rsidRDefault="00446DFB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 lub </w:t>
            </w:r>
            <w:r w:rsidR="00077178"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   </w:t>
            </w:r>
          </w:p>
        </w:tc>
        <w:tc>
          <w:tcPr>
            <w:tcW w:w="10347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spełniania kryterium).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odpowiada na zagrożenie wskazane w analizie SWOT. Przyczyni się do zwiększenia świadomości ekologicznej mieszkańców i umożliwi osiągnięcie dwóch celów przekrojowych PROW 2014-2020.</w:t>
            </w:r>
          </w:p>
        </w:tc>
      </w:tr>
      <w:tr w:rsidR="00077178" w:rsidRPr="006F35E8" w:rsidTr="00E45AF5">
        <w:tc>
          <w:tcPr>
            <w:tcW w:w="709" w:type="dxa"/>
          </w:tcPr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nie zalegał z opłaceniem kosztów prowadzenia działalności gospodarczej w ciągu 3 miesięcy przed dniem złożenia wniosku.</w:t>
            </w:r>
          </w:p>
        </w:tc>
        <w:tc>
          <w:tcPr>
            <w:tcW w:w="709" w:type="dxa"/>
          </w:tcPr>
          <w:p w:rsidR="00077178" w:rsidRPr="006F35E8" w:rsidRDefault="00446DFB" w:rsidP="008C5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 lub </w:t>
            </w: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8C5B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347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Wnioskodawca we wniosku o dofinansowanie wskazuje na spełnienie kryterium i obowiązkowo załącza do wniosku stosowne dokumenty: aktualne, urzędowe zaświadczenia o niezaleganiu  z płatnościami wydane przez właściwy Urząd Skarbowy, oddział Zakładu Ubezpieczeń Społecznych i właściwy Urząd Miasta/Gminy ( w zakresie podatku od nieruchomości i ewentualnych innych zobowiązań finansowych wnioskodawcy wobec gminy). W przypadku wskazania przez Wnioskodawcę spełnienia kryterium, jednak niezałączenia stosownych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dokumentów 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do wniosku o dofinansowanie, punkty w ramach kryterium nie zostaną przyznane. 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pozwala na premiowanie wnioskodawców, którzy rzetelnie uiszczają opłaty związane z prowadzoną działalnością gospodarczą na rzecz Skarbu Państwa.</w:t>
            </w:r>
          </w:p>
        </w:tc>
      </w:tr>
      <w:tr w:rsidR="00077178" w:rsidRPr="006F35E8" w:rsidTr="00077178">
        <w:trPr>
          <w:trHeight w:val="2070"/>
        </w:trPr>
        <w:tc>
          <w:tcPr>
            <w:tcW w:w="709" w:type="dxa"/>
          </w:tcPr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jest podmiotem ekonomii społecznej.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178" w:rsidRPr="006F35E8" w:rsidRDefault="00446DFB" w:rsidP="00E45A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 lub </w:t>
            </w:r>
            <w:r w:rsidR="00077178" w:rsidRPr="006F3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Podmiotem ekonomii społecznej w rozumieniu niniejszego kryterium są: spółdzielnie pracy, spółdzielnie inwalidów i spółdzielnie niewidomych, spółdzielnie socjalne, zakłady aktywności zawodowej, fundacje i stowarzyszenia prowadzące działalność gospodarczą. Weryfikacja nastąpi wyłącznie w oparciu o dokumenty przedstawione przez Wnioskodawcę: aktualny wydruk Krajowego Rejestru Sądowego (wykonany w ciągu 3 miesięcy przed dniem złożenia wniosku o przyznanie pomocy). Dokument powinien zawierać datę rozpoczęcia prowadzenia działalności gospodarczej.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rekomendowane w  Poradniku dla LGD, wspiera sektor ekonomii społecznej.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78" w:rsidRPr="006F35E8" w:rsidTr="00E45AF5">
        <w:trPr>
          <w:trHeight w:val="930"/>
        </w:trPr>
        <w:tc>
          <w:tcPr>
            <w:tcW w:w="709" w:type="dxa"/>
          </w:tcPr>
          <w:p w:rsidR="0007717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70" w:type="dxa"/>
          </w:tcPr>
          <w:p w:rsidR="0007717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przewidział wniesienie wkładu własnego na poziomie wyższym niż wymagany w regulaminie naboru: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- pow. 10 do 20 punktów procentowych – 10 pkt. 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pow. 20 punktów procentowych – 20 pkt.</w:t>
            </w:r>
          </w:p>
        </w:tc>
        <w:tc>
          <w:tcPr>
            <w:tcW w:w="709" w:type="dxa"/>
          </w:tcPr>
          <w:p w:rsidR="0007717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178" w:rsidRPr="006F35E8" w:rsidRDefault="00446DFB" w:rsidP="00E45A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 lub 20</w:t>
            </w:r>
          </w:p>
        </w:tc>
        <w:tc>
          <w:tcPr>
            <w:tcW w:w="10347" w:type="dxa"/>
          </w:tcPr>
          <w:p w:rsidR="0007717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Wkład własny jest rozumiany jako kwota pozostała po odjęciu od łącznej wartości kosztów kwalifikowanych kwoty wnioskowanego dofinansowania. Weryfikacja nastąpi w oparciu o informacje zawarte we wniosku o dofinansowanie. Kryterium zostanie uznane za spełnione: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 w pkt 1. w sytuacji, jeśli Wnioskodawca zadeklaruje wniesienie wkładu własnego na poziomie minimum 40,1% kosztów kwalifikowanych operacji (30% wkładu obowiązkowego oraz co najmniej 10,1 punktów procentowych wkładu własnego powyżej minimum) do 50% kosztów kwalifikowanych operacji (wymagane 30% i 20 punktów procentowych dodatkowo),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w pkt 2. w sytuacji, jeśli Wnioskodawca zadeklaruje wkład własny na poziomie powyżej 50% kosztów kwalifikowanych) operacji.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Przykład: Wnioskodawca w budżecie projektu przewidział konieczność poniesienia kosztów kwalifikowalnych na łączną kwotę 200 tys. zł, a wnosi o dofinansowanie w wysokości 100 tys. zł. Oznacz to, że wkład własny wyniesie 100 tys. zł, czyli 50% kosztów kwalifikowalnych operacji. Operacja taka otrzyma 10 punktów. Gdyby wysokość wkładu własnego została zwiększona (przy tych samych kosztach kwalifikowanych wnioskodawca wystąpiłby o pomoc w wysokości 90.000 zł), operacja otrzymałaby 20 punktów. 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 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pozwala na efektywne wykorzystanie budżetu LSR, poprzez zachęcanie wnioskodawców do wnoszenia wkładu własnego na poziomie wyższym niż wymagany. Kryterium rekomendowane w ramach PROW 2014-2020.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78" w:rsidRPr="006F35E8" w:rsidTr="00E45AF5">
        <w:tblPrEx>
          <w:tblCellMar>
            <w:left w:w="70" w:type="dxa"/>
            <w:right w:w="70" w:type="dxa"/>
          </w:tblCellMar>
          <w:tblLook w:val="0000"/>
        </w:tblPrEx>
        <w:trPr>
          <w:trHeight w:val="3750"/>
        </w:trPr>
        <w:tc>
          <w:tcPr>
            <w:tcW w:w="709" w:type="dxa"/>
            <w:tcBorders>
              <w:bottom w:val="single" w:sz="4" w:space="0" w:color="auto"/>
            </w:tcBorders>
          </w:tcPr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Wnioskodawca uczestniczył w doradztwie indywidualnym </w:t>
            </w:r>
            <w:r w:rsidR="00263C3C" w:rsidRPr="0053670F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>w biurze LGD</w:t>
            </w:r>
            <w:r w:rsidR="008C5BA8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 xml:space="preserve"> i/lub </w:t>
            </w:r>
            <w:r w:rsidR="00446DFB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 xml:space="preserve">na obszarze LSR </w:t>
            </w:r>
            <w:r w:rsidR="00263C3C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i/lub w szkoleniach LGD zorganizowanych w ramach naboru.</w:t>
            </w:r>
          </w:p>
        </w:tc>
        <w:tc>
          <w:tcPr>
            <w:tcW w:w="709" w:type="dxa"/>
          </w:tcPr>
          <w:p w:rsidR="00077178" w:rsidRPr="006F35E8" w:rsidRDefault="00446DFB" w:rsidP="008C5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D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0 lub </w:t>
            </w:r>
            <w:r w:rsidR="008C5B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347" w:type="dxa"/>
          </w:tcPr>
          <w:p w:rsidR="00263C3C" w:rsidRPr="0053670F" w:rsidRDefault="008C010D" w:rsidP="00263C3C">
            <w:pPr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8C01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Wnioskodawca</w:t>
            </w:r>
            <w:r w:rsidR="00263C3C" w:rsidRPr="0053670F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otrzyma maksymalną liczbę punktów za korzystanie z doradztwa w biurze LGD</w:t>
            </w:r>
            <w:r w:rsidR="008C5BA8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 i/lub</w:t>
            </w:r>
            <w:r w:rsidR="00446DFB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</w:t>
            </w:r>
            <w:r w:rsidR="00E75140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z doradztwa </w:t>
            </w:r>
            <w:r w:rsidR="00446DFB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>na obszarze LSR</w:t>
            </w:r>
            <w:r w:rsidR="00263C3C" w:rsidRPr="0053670F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i/lub </w:t>
            </w:r>
            <w:r w:rsidR="00263C3C" w:rsidRPr="0053670F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 xml:space="preserve">w szkoleniach LGD </w:t>
            </w:r>
            <w:r w:rsidR="00263C3C" w:rsidRPr="0053670F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zorganizowanych w ramach  </w:t>
            </w:r>
            <w:r w:rsidR="00263C3C" w:rsidRPr="0053670F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>naboru.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wsparcia utworzony w biurze LGD. Obowiązkiem Wnioskodawcy jest złożenie podpisu na odpowiednim dokumencie (liście obecności podczas szkolenia i/lub w rejestrze doradztwa), jako dowodu na skorzystanie ze wsparcia.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 przypadku stwierdzenia, że wnioskodawca pomimo wskazania na uzyskanie wsparcia  nie figuruje na liście obecności szkoleń i/lub w rejestrze doradztwa zrealizowanych w ramach naboru, w którym został złożony wniosek, punkty nie zostaną przyznane.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nie zostanie uznane za spełnione w przypadku doradztwa udzielonego wyłącznie w rozmowie telefonicznej, podczas spotkania informacyjnego lub udziału w szkoleniu i/lub doradztwie w naborze innym niż nabór, w ramach którego został złożony wniosek.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odpowiada na problemy opisane w diagnozie i analizie SWOT: niewystarczające kwalifikacje mieszkańców i wysoki poziom skomplikowania przepisów, biurokrację. Przyczyni się do zwiększenia zainteresowania wnioskodawców. Wsparciem szkoleniowym i doradczym LGD oraz poprawy jakości składanych wniosków.</w:t>
            </w:r>
          </w:p>
        </w:tc>
      </w:tr>
      <w:tr w:rsidR="00077178" w:rsidRPr="006F35E8" w:rsidTr="00E45AF5">
        <w:tblPrEx>
          <w:tblCellMar>
            <w:left w:w="70" w:type="dxa"/>
            <w:right w:w="70" w:type="dxa"/>
          </w:tblCellMar>
          <w:tblLook w:val="0000"/>
        </w:tblPrEx>
        <w:trPr>
          <w:trHeight w:val="576"/>
        </w:trPr>
        <w:tc>
          <w:tcPr>
            <w:tcW w:w="4679" w:type="dxa"/>
            <w:gridSpan w:val="2"/>
            <w:shd w:val="pct20" w:color="auto" w:fill="auto"/>
          </w:tcPr>
          <w:p w:rsidR="00077178" w:rsidRPr="006F35E8" w:rsidRDefault="00077178" w:rsidP="00E45A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077178" w:rsidRPr="006F35E8" w:rsidRDefault="00077178" w:rsidP="00E45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47" w:type="dxa"/>
          </w:tcPr>
          <w:p w:rsidR="00077178" w:rsidRPr="006F35E8" w:rsidRDefault="00077178" w:rsidP="00E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Minimalna liczba punktów, którą musi uzyskać operacja, aby mogła być wybrana do realizacji wynosi </w:t>
            </w: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60 punktów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na 100 możliwych.</w:t>
            </w:r>
          </w:p>
        </w:tc>
      </w:tr>
    </w:tbl>
    <w:p w:rsidR="00077178" w:rsidRDefault="00077178">
      <w:pPr>
        <w:rPr>
          <w:sz w:val="18"/>
          <w:szCs w:val="18"/>
        </w:rPr>
      </w:pPr>
    </w:p>
    <w:p w:rsidR="00077178" w:rsidRPr="00E8203D" w:rsidRDefault="00077178">
      <w:pPr>
        <w:rPr>
          <w:sz w:val="18"/>
          <w:szCs w:val="18"/>
        </w:rPr>
      </w:pPr>
    </w:p>
    <w:sectPr w:rsidR="00077178" w:rsidRPr="00E8203D" w:rsidSect="000F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7" w:bottom="1417" w:left="1417" w:header="424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A2" w:rsidRDefault="00C41CA2" w:rsidP="00280FEF">
      <w:pPr>
        <w:spacing w:after="0" w:line="240" w:lineRule="auto"/>
      </w:pPr>
      <w:r>
        <w:separator/>
      </w:r>
    </w:p>
  </w:endnote>
  <w:endnote w:type="continuationSeparator" w:id="0">
    <w:p w:rsidR="00C41CA2" w:rsidRDefault="00C41CA2" w:rsidP="002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FB" w:rsidRDefault="000B12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999"/>
      <w:docPartObj>
        <w:docPartGallery w:val="Page Numbers (Bottom of Page)"/>
        <w:docPartUnique/>
      </w:docPartObj>
    </w:sdtPr>
    <w:sdtContent>
      <w:p w:rsidR="000F7250" w:rsidRDefault="00CF171C">
        <w:pPr>
          <w:pStyle w:val="Stopka"/>
          <w:jc w:val="right"/>
        </w:pPr>
        <w:r>
          <w:fldChar w:fldCharType="begin"/>
        </w:r>
        <w:r w:rsidR="006003AD">
          <w:instrText xml:space="preserve"> PAGE   \* MERGEFORMAT </w:instrText>
        </w:r>
        <w:r>
          <w:fldChar w:fldCharType="separate"/>
        </w:r>
        <w:r w:rsidR="00CB27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0698" w:rsidRDefault="0083069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FB" w:rsidRDefault="000B12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A2" w:rsidRDefault="00C41CA2" w:rsidP="00280FEF">
      <w:pPr>
        <w:spacing w:after="0" w:line="240" w:lineRule="auto"/>
      </w:pPr>
      <w:r>
        <w:separator/>
      </w:r>
    </w:p>
  </w:footnote>
  <w:footnote w:type="continuationSeparator" w:id="0">
    <w:p w:rsidR="00C41CA2" w:rsidRDefault="00C41CA2" w:rsidP="0028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FB" w:rsidRDefault="000B12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98" w:rsidRDefault="00D601A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4688840</wp:posOffset>
          </wp:positionH>
          <wp:positionV relativeFrom="margin">
            <wp:posOffset>-1123950</wp:posOffset>
          </wp:positionV>
          <wp:extent cx="504825" cy="58102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5682615</wp:posOffset>
          </wp:positionH>
          <wp:positionV relativeFrom="margin">
            <wp:posOffset>-1152525</wp:posOffset>
          </wp:positionV>
          <wp:extent cx="952500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01A2" w:rsidRDefault="00D601A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3679190</wp:posOffset>
          </wp:positionH>
          <wp:positionV relativeFrom="margin">
            <wp:posOffset>-1057275</wp:posOffset>
          </wp:positionV>
          <wp:extent cx="504825" cy="5048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margin">
            <wp:posOffset>2555240</wp:posOffset>
          </wp:positionH>
          <wp:positionV relativeFrom="margin">
            <wp:posOffset>-1057275</wp:posOffset>
          </wp:positionV>
          <wp:extent cx="657225" cy="4857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01A2" w:rsidRDefault="00D601A2">
    <w:pPr>
      <w:pStyle w:val="Nagwek"/>
    </w:pPr>
  </w:p>
  <w:p w:rsidR="00D601A2" w:rsidRDefault="00D601A2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</w:p>
  <w:p w:rsidR="00D601A2" w:rsidRDefault="00D601A2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</w:p>
  <w:p w:rsidR="00D601A2" w:rsidRPr="00C47B38" w:rsidRDefault="00D601A2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„</w:t>
    </w:r>
    <w:r w:rsidRPr="00C47B38">
      <w:rPr>
        <w:rFonts w:ascii="Arial" w:hAnsi="Arial" w:cs="Arial"/>
        <w:sz w:val="13"/>
        <w:szCs w:val="13"/>
      </w:rPr>
      <w:t>Europejski Fundusz Rolny na rzecz Rozwoju Obszarów Wiejskich: Europa inwestująca w obszary wiejskie</w:t>
    </w:r>
    <w:r w:rsidR="00031D25">
      <w:rPr>
        <w:rFonts w:ascii="Arial" w:hAnsi="Arial" w:cs="Arial"/>
        <w:sz w:val="13"/>
        <w:szCs w:val="13"/>
      </w:rPr>
      <w:t>.</w:t>
    </w:r>
    <w:bookmarkStart w:id="0" w:name="_GoBack"/>
    <w:bookmarkEnd w:id="0"/>
    <w:r>
      <w:rPr>
        <w:rFonts w:ascii="Arial" w:hAnsi="Arial" w:cs="Arial"/>
        <w:sz w:val="13"/>
        <w:szCs w:val="13"/>
      </w:rPr>
      <w:t>”</w:t>
    </w:r>
  </w:p>
  <w:p w:rsidR="00D601A2" w:rsidRDefault="00D601A2">
    <w:pPr>
      <w:pStyle w:val="Nagwek"/>
    </w:pPr>
  </w:p>
  <w:p w:rsidR="00D601A2" w:rsidRDefault="00D601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FB" w:rsidRDefault="000B12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F93"/>
    <w:multiLevelType w:val="hybridMultilevel"/>
    <w:tmpl w:val="6E9C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1A80"/>
    <w:rsid w:val="00003444"/>
    <w:rsid w:val="00031D25"/>
    <w:rsid w:val="00077178"/>
    <w:rsid w:val="000952FE"/>
    <w:rsid w:val="000B12FB"/>
    <w:rsid w:val="000C6C12"/>
    <w:rsid w:val="000D4EFE"/>
    <w:rsid w:val="000F7250"/>
    <w:rsid w:val="00104BEF"/>
    <w:rsid w:val="00112CE2"/>
    <w:rsid w:val="001157E6"/>
    <w:rsid w:val="00136595"/>
    <w:rsid w:val="00190B88"/>
    <w:rsid w:val="001B0C18"/>
    <w:rsid w:val="00201200"/>
    <w:rsid w:val="0023003C"/>
    <w:rsid w:val="00252275"/>
    <w:rsid w:val="00263C3C"/>
    <w:rsid w:val="00280FEF"/>
    <w:rsid w:val="00286CEB"/>
    <w:rsid w:val="00287081"/>
    <w:rsid w:val="002A4BA4"/>
    <w:rsid w:val="002C14B7"/>
    <w:rsid w:val="00303A5D"/>
    <w:rsid w:val="00324F79"/>
    <w:rsid w:val="00371AF2"/>
    <w:rsid w:val="00381803"/>
    <w:rsid w:val="00384BEB"/>
    <w:rsid w:val="003D6C16"/>
    <w:rsid w:val="0041000D"/>
    <w:rsid w:val="00440AE0"/>
    <w:rsid w:val="00446DFB"/>
    <w:rsid w:val="0045428E"/>
    <w:rsid w:val="00537C92"/>
    <w:rsid w:val="00561760"/>
    <w:rsid w:val="005719D9"/>
    <w:rsid w:val="005A7912"/>
    <w:rsid w:val="006003AD"/>
    <w:rsid w:val="00646EE2"/>
    <w:rsid w:val="00664CE1"/>
    <w:rsid w:val="006657A5"/>
    <w:rsid w:val="006762CB"/>
    <w:rsid w:val="006A6D3E"/>
    <w:rsid w:val="00757CFD"/>
    <w:rsid w:val="00764D01"/>
    <w:rsid w:val="007A22E7"/>
    <w:rsid w:val="007B211A"/>
    <w:rsid w:val="007C564A"/>
    <w:rsid w:val="007E13E7"/>
    <w:rsid w:val="007F0FB3"/>
    <w:rsid w:val="007F5A8B"/>
    <w:rsid w:val="0080020B"/>
    <w:rsid w:val="00806201"/>
    <w:rsid w:val="00830698"/>
    <w:rsid w:val="00832878"/>
    <w:rsid w:val="00832D7C"/>
    <w:rsid w:val="008422C2"/>
    <w:rsid w:val="00853C2A"/>
    <w:rsid w:val="00897B50"/>
    <w:rsid w:val="008C010D"/>
    <w:rsid w:val="008C25C0"/>
    <w:rsid w:val="008C5BA8"/>
    <w:rsid w:val="008E5498"/>
    <w:rsid w:val="00914CE1"/>
    <w:rsid w:val="009339CC"/>
    <w:rsid w:val="00981E31"/>
    <w:rsid w:val="009A58EA"/>
    <w:rsid w:val="009C20D5"/>
    <w:rsid w:val="009E6375"/>
    <w:rsid w:val="009F28F2"/>
    <w:rsid w:val="00A156D9"/>
    <w:rsid w:val="00A25920"/>
    <w:rsid w:val="00A46719"/>
    <w:rsid w:val="00A65991"/>
    <w:rsid w:val="00A75A17"/>
    <w:rsid w:val="00A94401"/>
    <w:rsid w:val="00AB2307"/>
    <w:rsid w:val="00AB2848"/>
    <w:rsid w:val="00AF3E6B"/>
    <w:rsid w:val="00B271B7"/>
    <w:rsid w:val="00B71A80"/>
    <w:rsid w:val="00B93452"/>
    <w:rsid w:val="00B943CA"/>
    <w:rsid w:val="00C13978"/>
    <w:rsid w:val="00C41CA2"/>
    <w:rsid w:val="00C73D23"/>
    <w:rsid w:val="00CA5DB1"/>
    <w:rsid w:val="00CB27AC"/>
    <w:rsid w:val="00CB4A1F"/>
    <w:rsid w:val="00CC3CFF"/>
    <w:rsid w:val="00CF171C"/>
    <w:rsid w:val="00CF7801"/>
    <w:rsid w:val="00D440EB"/>
    <w:rsid w:val="00D601A2"/>
    <w:rsid w:val="00D929BD"/>
    <w:rsid w:val="00DB4B1A"/>
    <w:rsid w:val="00DD05BC"/>
    <w:rsid w:val="00E11B6B"/>
    <w:rsid w:val="00E425CC"/>
    <w:rsid w:val="00E75140"/>
    <w:rsid w:val="00E8203D"/>
    <w:rsid w:val="00E97514"/>
    <w:rsid w:val="00EA0401"/>
    <w:rsid w:val="00EA1C38"/>
    <w:rsid w:val="00EB0EF0"/>
    <w:rsid w:val="00F02462"/>
    <w:rsid w:val="00F20054"/>
    <w:rsid w:val="00F4018D"/>
    <w:rsid w:val="00FB2397"/>
    <w:rsid w:val="00FC5B76"/>
    <w:rsid w:val="00FD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FEF"/>
  </w:style>
  <w:style w:type="paragraph" w:styleId="Stopka">
    <w:name w:val="footer"/>
    <w:basedOn w:val="Normalny"/>
    <w:link w:val="StopkaZnak"/>
    <w:uiPriority w:val="99"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EF"/>
  </w:style>
  <w:style w:type="paragraph" w:styleId="Akapitzlist">
    <w:name w:val="List Paragraph"/>
    <w:basedOn w:val="Normalny"/>
    <w:uiPriority w:val="34"/>
    <w:qFormat/>
    <w:rsid w:val="00A94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A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01A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FEF"/>
  </w:style>
  <w:style w:type="paragraph" w:styleId="Stopka">
    <w:name w:val="footer"/>
    <w:basedOn w:val="Normalny"/>
    <w:link w:val="StopkaZnak"/>
    <w:uiPriority w:val="99"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EF"/>
  </w:style>
  <w:style w:type="paragraph" w:styleId="Akapitzlist">
    <w:name w:val="List Paragraph"/>
    <w:basedOn w:val="Normalny"/>
    <w:uiPriority w:val="34"/>
    <w:qFormat/>
    <w:rsid w:val="00A94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A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01A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F89D1-CA69-4DA7-B17E-0F4E445A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2016-11-02T13:18:00Z</cp:lastPrinted>
  <dcterms:created xsi:type="dcterms:W3CDTF">2017-03-13T07:49:00Z</dcterms:created>
  <dcterms:modified xsi:type="dcterms:W3CDTF">2017-03-13T07:49:00Z</dcterms:modified>
</cp:coreProperties>
</file>