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center" w:tblpY="-136"/>
        <w:tblW w:w="15452" w:type="dxa"/>
        <w:tblLook w:val="04A0"/>
      </w:tblPr>
      <w:tblGrid>
        <w:gridCol w:w="534"/>
        <w:gridCol w:w="4710"/>
        <w:gridCol w:w="794"/>
        <w:gridCol w:w="9414"/>
      </w:tblGrid>
      <w:tr w:rsidR="00DB4B1A" w:rsidTr="000F7250">
        <w:tc>
          <w:tcPr>
            <w:tcW w:w="15452" w:type="dxa"/>
            <w:gridSpan w:val="4"/>
          </w:tcPr>
          <w:p w:rsidR="00DB4B1A" w:rsidRPr="00A25920" w:rsidRDefault="00DB4B1A" w:rsidP="00F4018D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A25920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PRZEDSIĘWZIĘCIE 1.1.1. ZAKŁADANIE DZIAŁALNOŚCI GOSPODARCZEJ</w:t>
            </w:r>
          </w:p>
        </w:tc>
      </w:tr>
      <w:tr w:rsidR="00DB4B1A" w:rsidRPr="00A25920" w:rsidTr="000F7250">
        <w:tc>
          <w:tcPr>
            <w:tcW w:w="534" w:type="dxa"/>
          </w:tcPr>
          <w:p w:rsidR="00DB4B1A" w:rsidRPr="00A25920" w:rsidRDefault="00DB4B1A" w:rsidP="00F401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710" w:type="dxa"/>
          </w:tcPr>
          <w:p w:rsidR="00DB4B1A" w:rsidRPr="00A25920" w:rsidRDefault="00DB4B1A" w:rsidP="00F401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b/>
                <w:sz w:val="18"/>
                <w:szCs w:val="18"/>
              </w:rPr>
              <w:t>Kryterium</w:t>
            </w:r>
          </w:p>
        </w:tc>
        <w:tc>
          <w:tcPr>
            <w:tcW w:w="794" w:type="dxa"/>
          </w:tcPr>
          <w:p w:rsidR="00DB4B1A" w:rsidRPr="00A25920" w:rsidRDefault="00DB4B1A" w:rsidP="00F401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b/>
                <w:sz w:val="18"/>
                <w:szCs w:val="18"/>
              </w:rPr>
              <w:t>Liczba pkt</w:t>
            </w:r>
          </w:p>
        </w:tc>
        <w:tc>
          <w:tcPr>
            <w:tcW w:w="9414" w:type="dxa"/>
          </w:tcPr>
          <w:p w:rsidR="00DB4B1A" w:rsidRPr="00A25920" w:rsidRDefault="00DB4B1A" w:rsidP="00F401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b/>
                <w:sz w:val="18"/>
                <w:szCs w:val="18"/>
              </w:rPr>
              <w:t>Uszczegółowienie</w:t>
            </w:r>
          </w:p>
        </w:tc>
      </w:tr>
      <w:tr w:rsidR="00E8203D" w:rsidRPr="00E8203D" w:rsidTr="000F7250">
        <w:tc>
          <w:tcPr>
            <w:tcW w:w="534" w:type="dxa"/>
          </w:tcPr>
          <w:p w:rsidR="00DB4B1A" w:rsidRPr="00E8203D" w:rsidRDefault="00DB4B1A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10" w:type="dxa"/>
          </w:tcPr>
          <w:p w:rsidR="00DB4B1A" w:rsidRPr="00E8203D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Projekt zakłada utworzenie firmy w jednej z poniższych kategorii:</w:t>
            </w:r>
          </w:p>
          <w:p w:rsidR="00DB4B1A" w:rsidRPr="00E8203D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- świadczącej usługi noclegowe,</w:t>
            </w:r>
          </w:p>
          <w:p w:rsidR="00DB4B1A" w:rsidRPr="00E8203D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- świadczącej usługi gastronomiczne,</w:t>
            </w:r>
          </w:p>
          <w:p w:rsidR="00DB4B1A" w:rsidRPr="00E8203D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- prowadzącej wypożyczalnię sprzętu sportowo-rekreacyjnego,</w:t>
            </w:r>
          </w:p>
          <w:p w:rsidR="00DB4B1A" w:rsidRPr="00E8203D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- oferującej usługi dla seniorów,</w:t>
            </w:r>
          </w:p>
          <w:p w:rsidR="00DB4B1A" w:rsidRPr="00E8203D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- prowadzącej usługi z zakresu działalności rehabilitacyjnej,</w:t>
            </w:r>
          </w:p>
          <w:p w:rsidR="00DB4B1A" w:rsidRPr="00E8203D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- prowadzącej obiekt rekreacyjny.</w:t>
            </w:r>
          </w:p>
        </w:tc>
        <w:tc>
          <w:tcPr>
            <w:tcW w:w="794" w:type="dxa"/>
          </w:tcPr>
          <w:p w:rsidR="00DB4B1A" w:rsidRPr="00E8203D" w:rsidRDefault="007606BF" w:rsidP="00FD1E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6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 lub</w:t>
            </w:r>
            <w:r w:rsidR="00DB4B1A" w:rsidRPr="007606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9414" w:type="dxa"/>
          </w:tcPr>
          <w:p w:rsidR="00DB4B1A" w:rsidRPr="00E8203D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Wskazano zakresy działalności zdiagnozowane w Lokalnej Strategii Rozwoju jako kluczowe dla rozwoju i wykorzystania potencjału obszaru objętego LSR. Weryfikacja nastąpi w oparciu o informacje zawarte we wniosku o dofinansowanie. Wnioskodawca ma obowiązek określić we wniosku główne zakresy planowanej działalności, wraz ze wskazaniem kodów PKD 2007. W przypadku, jeśli ww. zakresy działalności nie wskazują jednoznacznie na przynależność do co najmniej jednej z punktowanych kategorii, zadaniem Wnioskodawcy jest w sposób przejrzysty i niebudzący wątpliwości uzasadnić, w jaki sposób planowana działalność wpisuje się w kategorie punktowane w ramach kryterium.</w:t>
            </w:r>
          </w:p>
          <w:p w:rsidR="00DB4B1A" w:rsidRPr="00E8203D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B1A" w:rsidRPr="00E8203D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Aby otrzymać pu</w:t>
            </w:r>
            <w:r w:rsidR="00D440EB" w:rsidRPr="00E8203D">
              <w:rPr>
                <w:rFonts w:ascii="Times New Roman" w:hAnsi="Times New Roman" w:cs="Times New Roman"/>
                <w:sz w:val="18"/>
                <w:szCs w:val="18"/>
              </w:rPr>
              <w:t>nkty konieczne jest wykazanie, ż</w:t>
            </w: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e jedna z preferowanych kategorii będzie </w:t>
            </w:r>
            <w:r w:rsidRPr="00E8203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główną, dominującą działalnością wnioskodawcy </w:t>
            </w: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(punktów nie uzyska wnioskodawca, który np. planuje otworzyć warsztat mechaniczny i argumentuje, że będzie w nim świadczyć usługi dla seniorów, gdyż są oni klientami warsztatu). W razie wątpliwości członkowie Rady dokonują oceny planowanych kosztów projektu odnoszących się bezpośrednio do preferowanych kategorii działalności. Aby otrzymać punkty w ramach kryterium planowane nakłady finansowe na jedną z preferowanych kategorii powinny stanowić co najmniej 50% kosztów kwalifikowanych operacji.</w:t>
            </w:r>
          </w:p>
          <w:p w:rsidR="00DB4B1A" w:rsidRPr="00E8203D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B1A" w:rsidRPr="00E8203D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Kryterium rozłączne, przynależność do więcej niż jednej kategorii nie wpływa na liczbę punktów (osoba planująca uruchomić obiekt noclegowy z restauracją i</w:t>
            </w:r>
            <w:r w:rsidR="00D440EB"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 wypożyczalnią rowerów uzyska 12</w:t>
            </w: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 punktów).</w:t>
            </w:r>
          </w:p>
          <w:p w:rsidR="00DB4B1A" w:rsidRPr="00E8203D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B1A" w:rsidRPr="00E8203D" w:rsidRDefault="00DB4B1A" w:rsidP="00F401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DB4B1A" w:rsidRPr="00E8203D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Kryterium odpowiada na problemy opisane w diagnozie: niewystarczające wykorzystanie potencjału turystycznego, niewystarczająco rozwiniętą infrastrukturę rekreacyjną, dynamiczny wzrost liczby seniorów, złą ocenę ochrony zdrowia, turystyki i oferty spędzania wolnego czasu w badaniu ankietowym. Przyczyni się do zakładania firm w dziedzinach deficytowych na obszarze LSR.</w:t>
            </w:r>
          </w:p>
        </w:tc>
      </w:tr>
      <w:tr w:rsidR="00E8203D" w:rsidRPr="00E8203D" w:rsidTr="000F7250">
        <w:trPr>
          <w:trHeight w:val="2124"/>
        </w:trPr>
        <w:tc>
          <w:tcPr>
            <w:tcW w:w="534" w:type="dxa"/>
          </w:tcPr>
          <w:p w:rsidR="00DB4B1A" w:rsidRPr="00E8203D" w:rsidRDefault="00DB4B1A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10" w:type="dxa"/>
          </w:tcPr>
          <w:p w:rsidR="00DB4B1A" w:rsidRPr="002A0295" w:rsidRDefault="00DB4B1A" w:rsidP="00F4018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Projekt zakłada wprowadzenie na rynek lokalny produktu/usługi niedostępnej w ciągu ostatnich 12 miesięcy:</w:t>
            </w:r>
            <w:r w:rsidR="00DB0C2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B0C2B" w:rsidRPr="002A029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- brak informacji </w:t>
            </w:r>
            <w:r w:rsidR="00DB0C2B" w:rsidRPr="002A029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 pkt.</w:t>
            </w:r>
          </w:p>
          <w:p w:rsidR="00DB4B1A" w:rsidRPr="00E8203D" w:rsidRDefault="00DB4B1A" w:rsidP="00F401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- na terenie co najmniej danej gminy </w:t>
            </w:r>
            <w:r w:rsidR="002A029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pkt</w:t>
            </w:r>
          </w:p>
          <w:p w:rsidR="00DB4B1A" w:rsidRPr="00E8203D" w:rsidRDefault="00DB4B1A" w:rsidP="002A0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- na terenie całego powiatu </w:t>
            </w:r>
            <w:r w:rsidR="002A029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pkt</w:t>
            </w: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4" w:type="dxa"/>
          </w:tcPr>
          <w:p w:rsidR="00DB4B1A" w:rsidRPr="00E8203D" w:rsidRDefault="00DB0C2B" w:rsidP="002A0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6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0 </w:t>
            </w:r>
            <w:r w:rsidRPr="007606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  <w:t xml:space="preserve">lub </w:t>
            </w:r>
            <w:r w:rsidR="002A029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  <w:r w:rsidRPr="007606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  <w:t>lub</w:t>
            </w:r>
            <w:r w:rsidR="002A029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10</w:t>
            </w:r>
          </w:p>
        </w:tc>
        <w:tc>
          <w:tcPr>
            <w:tcW w:w="9414" w:type="dxa"/>
          </w:tcPr>
          <w:p w:rsidR="00DB4B1A" w:rsidRPr="00E8203D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Wnioskodawca w ramach operacji zakłada wprowadzenie na obszar objęty LSR (w całości lub na obszar co najmniej jednej z gmin) całkowicie nowej, niedostępnej dotychczas usługi lub produktu. Weryfikacja nastąpi w oparciu o informacje zawarte we wniosku o dofinansowanie</w:t>
            </w:r>
            <w:r w:rsidR="00A87E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7E4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oraz w o</w:t>
            </w:r>
            <w:r w:rsidR="00A87E46" w:rsidRPr="00A87E4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świadczeniu</w:t>
            </w: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. W celu zachowania elastyczności kryterium oraz równych szans w dostępie do środków, LGD nie zamyka listy rodzajów produktów i usług innowacyjnych. Zadaniem Wnioskodawcy będzie szczegółowo opisać element innowacyjności oraz uzasadnić jaki sposób wpłynie to na realizację celów opisywanego projektu.</w:t>
            </w:r>
          </w:p>
          <w:p w:rsidR="00DB4B1A" w:rsidRPr="00E8203D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B1A" w:rsidRPr="00DB0C2B" w:rsidRDefault="00DB4B1A" w:rsidP="00F4018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Kryterium rozłączne, punkty nie sumują się, </w:t>
            </w:r>
            <w:r w:rsidRPr="002A0295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Pr="002A02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zdobycia 0 lub </w:t>
            </w:r>
            <w:r w:rsidR="002A0295" w:rsidRPr="002A029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2A02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lub </w:t>
            </w:r>
            <w:r w:rsidR="002A0295" w:rsidRPr="002A029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2A02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pkt.</w:t>
            </w:r>
          </w:p>
          <w:p w:rsidR="00DB4B1A" w:rsidRPr="00E8203D" w:rsidRDefault="00DB4B1A" w:rsidP="00F401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DB4B1A" w:rsidRPr="00E8203D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Kryterium rekomendowane w ramach PROW 2014-2020, pozwoli na wsparcie projektów innowacyjnych na obszarze LSR i osiągnięcie jednego z celów przekrojowych PROW 2014-2020.</w:t>
            </w:r>
          </w:p>
        </w:tc>
      </w:tr>
      <w:tr w:rsidR="00E8203D" w:rsidRPr="00E8203D" w:rsidTr="000F7250">
        <w:tc>
          <w:tcPr>
            <w:tcW w:w="534" w:type="dxa"/>
          </w:tcPr>
          <w:p w:rsidR="00DB4B1A" w:rsidRPr="00E8203D" w:rsidRDefault="00DB4B1A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10" w:type="dxa"/>
            <w:shd w:val="clear" w:color="auto" w:fill="auto"/>
          </w:tcPr>
          <w:p w:rsidR="00DB4B1A" w:rsidRPr="00E8203D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W dniu składania wniosku Wnioskodawca jest zameldowany</w:t>
            </w:r>
            <w:r w:rsidR="00A25920"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 nieprzerwanie na pobyt stały lub czasowy na terenie powiatu </w:t>
            </w:r>
            <w:r w:rsidR="00DD05BC" w:rsidRPr="00E8203D">
              <w:rPr>
                <w:rFonts w:ascii="Times New Roman" w:hAnsi="Times New Roman" w:cs="Times New Roman"/>
                <w:sz w:val="18"/>
                <w:szCs w:val="18"/>
              </w:rPr>
              <w:t>inowrocławskiego od co najmniej 12 miesięcy.</w:t>
            </w:r>
          </w:p>
        </w:tc>
        <w:tc>
          <w:tcPr>
            <w:tcW w:w="794" w:type="dxa"/>
          </w:tcPr>
          <w:p w:rsidR="00DB4B1A" w:rsidRPr="00DB0C2B" w:rsidRDefault="007606BF" w:rsidP="002A0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0 lub </w:t>
            </w:r>
            <w:r w:rsidR="002A029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9414" w:type="dxa"/>
          </w:tcPr>
          <w:p w:rsidR="00DB4B1A" w:rsidRPr="00E8203D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Wnioskodawca w dniu złożenia wniosku posiada zameldowanie na pobyt stały lub czasowy na obszarze objętym Lokalną Strategią </w:t>
            </w:r>
            <w:r w:rsidR="00381803" w:rsidRPr="00E8203D">
              <w:rPr>
                <w:rFonts w:ascii="Times New Roman" w:hAnsi="Times New Roman" w:cs="Times New Roman"/>
                <w:sz w:val="18"/>
                <w:szCs w:val="18"/>
              </w:rPr>
              <w:t>Rozwoju nieprzerwanie od minimum 12 miesięcy. Weryfikacja nastąpi w oparciu o dokumenty pr</w:t>
            </w:r>
            <w:r w:rsidR="00A25920" w:rsidRPr="00E8203D">
              <w:rPr>
                <w:rFonts w:ascii="Times New Roman" w:hAnsi="Times New Roman" w:cs="Times New Roman"/>
                <w:sz w:val="18"/>
                <w:szCs w:val="18"/>
              </w:rPr>
              <w:t>zedstawione</w:t>
            </w:r>
            <w:r w:rsidR="00DD05BC"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 przez Wnioskodawcę – zaświadczenie o zameldowaniu, wydane nie wcześniej niż na miesiąc przed dniem złożenia wniosku o </w:t>
            </w:r>
            <w:r w:rsidR="00DD05BC" w:rsidRPr="00E820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przyznanie pomocy.</w:t>
            </w:r>
          </w:p>
          <w:p w:rsidR="00DD05BC" w:rsidRPr="00E8203D" w:rsidRDefault="00DD05BC" w:rsidP="00F401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DD05BC" w:rsidRPr="00E8203D" w:rsidRDefault="00DD05BC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Kryterium odpowiada na problemy opisane w diagnozie: złą sytuację na rynku pracy na obszarze LSR oraz postulaty zgłaszane w procesie konsultacji społecznych, dotyczące preferowania osób zamieszkujących na obszarze LSR co najmniej rok. </w:t>
            </w:r>
            <w:r w:rsidR="007F0FB3" w:rsidRPr="00E8203D">
              <w:rPr>
                <w:rFonts w:ascii="Times New Roman" w:hAnsi="Times New Roman" w:cs="Times New Roman"/>
                <w:sz w:val="18"/>
                <w:szCs w:val="18"/>
              </w:rPr>
              <w:t>Pozwoli na wsparcie osób, które dzięki codziennym kontaktom z lokalną społecznością lepiej znają możliwości i ograniczenia występujące wśród lokalnych przedsiębiorców.</w:t>
            </w:r>
          </w:p>
        </w:tc>
      </w:tr>
    </w:tbl>
    <w:p w:rsidR="00A25920" w:rsidRPr="00E8203D" w:rsidRDefault="00A25920" w:rsidP="005A7912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15309" w:type="dxa"/>
        <w:tblInd w:w="-459" w:type="dxa"/>
        <w:tblLook w:val="04A0"/>
      </w:tblPr>
      <w:tblGrid>
        <w:gridCol w:w="567"/>
        <w:gridCol w:w="4536"/>
        <w:gridCol w:w="709"/>
        <w:gridCol w:w="9497"/>
      </w:tblGrid>
      <w:tr w:rsidR="00E8203D" w:rsidRPr="00E8203D" w:rsidTr="00FD1E71">
        <w:tc>
          <w:tcPr>
            <w:tcW w:w="567" w:type="dxa"/>
          </w:tcPr>
          <w:p w:rsidR="00B71A80" w:rsidRPr="00E8203D" w:rsidRDefault="00371AF2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B71A80" w:rsidRPr="00E8203D" w:rsidRDefault="00371AF2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Wnioskodawca uwzględnił i opisał działania w ramach projektu dotyczące wykorzystania metod i/lub narzędzi z zakresu ochrony środowiska, przeciwdziałania zmianom klimatu</w:t>
            </w:r>
          </w:p>
        </w:tc>
        <w:tc>
          <w:tcPr>
            <w:tcW w:w="709" w:type="dxa"/>
          </w:tcPr>
          <w:p w:rsidR="00B71A80" w:rsidRPr="00E8203D" w:rsidRDefault="007606BF" w:rsidP="00FD1E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6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0 lub </w:t>
            </w:r>
            <w:r w:rsidR="007F0FB3" w:rsidRPr="007606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9497" w:type="dxa"/>
          </w:tcPr>
          <w:p w:rsidR="00B71A80" w:rsidRPr="00E8203D" w:rsidRDefault="00371AF2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Wnioskodawca opisał we wniosku narzędzia i/lub metody z zakresu ochrony środowiska, przeciwdziałania</w:t>
            </w:r>
            <w:r w:rsidR="00806201"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 zmianom klimatu, np. zakup sprzętu posiadającego certyfikaty z zakresu ochrony środowiska i/lub przeciwdziałania zmianom klimatu. Weryfikacja nastąpi w oparciu o informacje zawarte we wniosku o dofinansowanie oraz dokumenty załączone do wniosku (fakultatywnie, maksymalnie 3 kserokopie zaświadczeń, certyfikatów lub innych oficjalnych dokumentów wydanych przez upoważnione podmioty, niezbędnych do uzasadnienia spełnienia kryterium).</w:t>
            </w:r>
          </w:p>
          <w:p w:rsidR="00806201" w:rsidRPr="00E8203D" w:rsidRDefault="00806201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C12" w:rsidRPr="00E8203D" w:rsidRDefault="000C6C12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Punktów nie uzyska operacja, w której nie przedstawiono listy konkretnych działań, narzędzi, metod (np. uzasadnienie wnioskodawcy sprowadzi się do stwierdzenia, że planuje uwzględnić metody i/lub narzędzia z zakresu ochrony środowiska, przeciwdziałania zmianom klimatu).</w:t>
            </w:r>
          </w:p>
          <w:p w:rsidR="000C6C12" w:rsidRPr="00E8203D" w:rsidRDefault="000C6C12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C12" w:rsidRPr="00E8203D" w:rsidRDefault="000C6C12" w:rsidP="00897B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0C6C12" w:rsidRPr="00E8203D" w:rsidRDefault="000C6C12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Kryterium odpowiada na zagrożenie wskazane w analizie SWOT. Przyczyni się do zwiększenia świadomości ekologicznej mieszkańców i umożliwi osiągnięcie dwóch celów przekrojowych PROW 2014-2020.</w:t>
            </w:r>
          </w:p>
        </w:tc>
      </w:tr>
      <w:tr w:rsidR="00E8203D" w:rsidRPr="00E8203D" w:rsidTr="00FD1E71">
        <w:tc>
          <w:tcPr>
            <w:tcW w:w="567" w:type="dxa"/>
          </w:tcPr>
          <w:p w:rsidR="00B71A80" w:rsidRPr="00E8203D" w:rsidRDefault="000C6C12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B71A80" w:rsidRPr="00E8203D" w:rsidRDefault="000C6C12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Wnioskodawca przedstawił posiadane kwalifikacje, umiejętności, doświadczenie w realny </w:t>
            </w:r>
            <w:r w:rsidR="00A65991"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sposób zwiększające </w:t>
            </w:r>
            <w:r w:rsidR="00B943CA" w:rsidRPr="00E8203D">
              <w:rPr>
                <w:rFonts w:ascii="Times New Roman" w:hAnsi="Times New Roman" w:cs="Times New Roman"/>
                <w:sz w:val="18"/>
                <w:szCs w:val="18"/>
              </w:rPr>
              <w:t>szanse utrzymania działalności w wymaganym okresie trwałości projektu.</w:t>
            </w:r>
          </w:p>
        </w:tc>
        <w:tc>
          <w:tcPr>
            <w:tcW w:w="709" w:type="dxa"/>
          </w:tcPr>
          <w:p w:rsidR="007A22E7" w:rsidRPr="007606BF" w:rsidRDefault="007606BF" w:rsidP="00FD1E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606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0 lub </w:t>
            </w:r>
            <w:r w:rsidR="007F0FB3" w:rsidRPr="007606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  <w:p w:rsidR="007A22E7" w:rsidRPr="00E8203D" w:rsidRDefault="007A22E7" w:rsidP="007A2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2E7" w:rsidRPr="00E8203D" w:rsidRDefault="007A22E7" w:rsidP="007A2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2E7" w:rsidRPr="00E8203D" w:rsidRDefault="007A22E7" w:rsidP="007A2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A80" w:rsidRPr="00E8203D" w:rsidRDefault="00B71A80" w:rsidP="007A2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7" w:type="dxa"/>
          </w:tcPr>
          <w:p w:rsidR="00B71A80" w:rsidRPr="00E8203D" w:rsidRDefault="00B943CA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Weryfikacja nastąpi w oparciu o dokumenty załączone do wniosku w formie kserokopii: certyfikaty, dyplomy ukończenia kursów, szkoleń, kierunków studiów, etc. bezpośrednio związanych z planowaną do podjęcia działalnością; świadectwa pracy, umowy o pracę, cywilnoprawne, umowy wolontariacie itp. Potwierdzające doświadczenie w danej branży. Maksymalna liczba załączników</w:t>
            </w:r>
            <w:r w:rsidR="008C25C0"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 dozwolonych w ramach kryterium: 5.</w:t>
            </w:r>
          </w:p>
          <w:p w:rsidR="008C25C0" w:rsidRPr="00E8203D" w:rsidRDefault="008C25C0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5C0" w:rsidRPr="00E8203D" w:rsidRDefault="008C25C0" w:rsidP="00897B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8C25C0" w:rsidRPr="00E8203D" w:rsidRDefault="008C25C0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Kryterium odpowiada na problemy opisane w diagnozie i analizie SWOT: niewystarczające kwalifikacje mieszkańców i niewystarczające wskaźniki przedsiębiorczości. Przyczyni się do zakładania firm przez osoby, które mają do tego odpowiednie przy</w:t>
            </w:r>
            <w:r w:rsidR="002A4BA4"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gotowanie, zwiększając szanse na powodzenie projektu. </w:t>
            </w:r>
          </w:p>
        </w:tc>
      </w:tr>
      <w:tr w:rsidR="00E8203D" w:rsidRPr="00E8203D" w:rsidTr="00FD1E71">
        <w:trPr>
          <w:trHeight w:val="2244"/>
        </w:trPr>
        <w:tc>
          <w:tcPr>
            <w:tcW w:w="567" w:type="dxa"/>
          </w:tcPr>
          <w:p w:rsidR="00B71A80" w:rsidRPr="00E8203D" w:rsidRDefault="002A4BA4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4536" w:type="dxa"/>
          </w:tcPr>
          <w:p w:rsidR="00B71A80" w:rsidRPr="00E8203D" w:rsidRDefault="00F20054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Wnioskodawca w ramach projektu zakłada działalność gospodarczą opartą na lokalnych produktach rolnych.</w:t>
            </w:r>
          </w:p>
        </w:tc>
        <w:tc>
          <w:tcPr>
            <w:tcW w:w="709" w:type="dxa"/>
          </w:tcPr>
          <w:p w:rsidR="00B71A80" w:rsidRPr="00E8203D" w:rsidRDefault="007606BF" w:rsidP="002A0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0 lub </w:t>
            </w:r>
            <w:r w:rsidR="002A029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9497" w:type="dxa"/>
          </w:tcPr>
          <w:p w:rsidR="00853C2A" w:rsidRPr="00E8203D" w:rsidRDefault="00853C2A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0054" w:rsidRPr="00E8203D">
              <w:rPr>
                <w:rFonts w:ascii="Times New Roman" w:hAnsi="Times New Roman" w:cs="Times New Roman"/>
                <w:sz w:val="18"/>
                <w:szCs w:val="18"/>
              </w:rPr>
              <w:t>Wnioskodawca przedstawił we wniosku główne zakresy planowanej działalności , w tym kody PKD 2007 oraz szczegółowo opisał, w jaki sposób będzie wykorzystywać w ramach działalności lokalne produkty rolne. Weryfikacja nastąpi w oparciu o informacje przedstawione we wniosku o dofinansowanie oraz dokumenty załączone do wniosku (fakultatywnie</w:t>
            </w:r>
            <w:r w:rsidR="00A75A17" w:rsidRPr="00E8203D">
              <w:rPr>
                <w:rFonts w:ascii="Times New Roman" w:hAnsi="Times New Roman" w:cs="Times New Roman"/>
                <w:sz w:val="18"/>
                <w:szCs w:val="18"/>
              </w:rPr>
              <w:t>, maksymalnie 3 kserokopie zaświadczeń, certyfikatów lub innych oficjalnych dokumentów wydanych przez upoważnione podmioty, niezbędnych do uzasadnienia spełnienia kryterium).</w:t>
            </w:r>
          </w:p>
          <w:p w:rsidR="00A75A17" w:rsidRPr="00E8203D" w:rsidRDefault="00A75A17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A17" w:rsidRPr="00E8203D" w:rsidRDefault="00A75A17" w:rsidP="00897B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A75A17" w:rsidRPr="00E8203D" w:rsidRDefault="00A75A17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Kryterium premiuje firmy wykorzystujące potencjał obszaru w postaci lokalnych produktów rolnych (jednej z silnych s</w:t>
            </w:r>
            <w:r w:rsidR="00757CFD" w:rsidRPr="00E8203D">
              <w:rPr>
                <w:rFonts w:ascii="Times New Roman" w:hAnsi="Times New Roman" w:cs="Times New Roman"/>
                <w:sz w:val="18"/>
                <w:szCs w:val="18"/>
              </w:rPr>
              <w:t>tron obszaru). Kryterium rekomendowane w ramach PROW 2014-2020.</w:t>
            </w:r>
          </w:p>
          <w:p w:rsidR="00757CFD" w:rsidRPr="00E8203D" w:rsidRDefault="00757CFD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CFD" w:rsidRPr="00E8203D" w:rsidRDefault="00757CFD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03D" w:rsidRPr="00E8203D" w:rsidTr="00FD1E71">
        <w:trPr>
          <w:trHeight w:val="1587"/>
        </w:trPr>
        <w:tc>
          <w:tcPr>
            <w:tcW w:w="567" w:type="dxa"/>
          </w:tcPr>
          <w:p w:rsidR="00757CFD" w:rsidRPr="00E8203D" w:rsidRDefault="00757CFD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757CFD" w:rsidRPr="00E8203D" w:rsidRDefault="00757CFD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Z biznesplanu wynika konieczność utworzenia dodatkowego miejsca pracy (ponad jedno wymagane programem).</w:t>
            </w:r>
          </w:p>
        </w:tc>
        <w:tc>
          <w:tcPr>
            <w:tcW w:w="709" w:type="dxa"/>
          </w:tcPr>
          <w:p w:rsidR="00757CFD" w:rsidRPr="00E8203D" w:rsidRDefault="007606BF" w:rsidP="002A0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0 lub </w:t>
            </w:r>
            <w:r w:rsidR="00DB0C2B" w:rsidRPr="00DB0C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2A029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9497" w:type="dxa"/>
          </w:tcPr>
          <w:p w:rsidR="00757CFD" w:rsidRPr="00E8203D" w:rsidRDefault="00757CFD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W wyniku realizacji </w:t>
            </w:r>
            <w:r w:rsidR="00A156D9"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utworzone zostanie</w:t>
            </w:r>
            <w:r w:rsidR="00A156D9"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 dodatkowe miejsce pracy w wymiarze etatu średniorocznego. Za stworzenie stanowiska pracy w wymiarze 1 etatu rozumie się etat średnioroczny</w:t>
            </w:r>
            <w:r w:rsidR="009339CC" w:rsidRPr="00E8203D">
              <w:rPr>
                <w:rFonts w:ascii="Times New Roman" w:hAnsi="Times New Roman" w:cs="Times New Roman"/>
                <w:sz w:val="18"/>
                <w:szCs w:val="18"/>
              </w:rPr>
              <w:t>, tzn. średni łączny wymiar czasu pracy  w ramach stworzonych stanowisk prze</w:t>
            </w:r>
            <w:r w:rsidR="00A156D9" w:rsidRPr="00E8203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9339CC"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 okres 12 miesięcy rozliczeniowych: 1 miejsce pracy x 1 etat x 1 rok, 2 miejsca pracy x ½ etatu x 1 rok, itd.</w:t>
            </w:r>
          </w:p>
          <w:p w:rsidR="009339CC" w:rsidRPr="00E8203D" w:rsidRDefault="009339CC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9CC" w:rsidRPr="003C4F0C" w:rsidRDefault="009339CC" w:rsidP="00897B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Przykład 1: we wniosku zawarto informację, że w wyniku realizacji projektu zostanie utworzonych 6 miejsc pracy, każde w wymiarze ½ etatu</w:t>
            </w:r>
            <w:r w:rsidR="00440AE0" w:rsidRPr="00E8203D">
              <w:rPr>
                <w:rFonts w:ascii="Times New Roman" w:hAnsi="Times New Roman" w:cs="Times New Roman"/>
                <w:sz w:val="18"/>
                <w:szCs w:val="18"/>
              </w:rPr>
              <w:t>, utrzymywane przez cały rok (praca w zakładzie przemysłowym). Przeliczenie: 6 x ½ etatu x 1 rok = 3 etaty na rok. Utworzony zostanie 1 etat obowiązkowy + 2 etaty powyżej minimum. Op</w:t>
            </w:r>
            <w:r w:rsidR="00D440EB" w:rsidRPr="00E8203D">
              <w:rPr>
                <w:rFonts w:ascii="Times New Roman" w:hAnsi="Times New Roman" w:cs="Times New Roman"/>
                <w:sz w:val="18"/>
                <w:szCs w:val="18"/>
              </w:rPr>
              <w:t>eracja taka otrzymałaby</w:t>
            </w:r>
            <w:r w:rsidR="00D440EB" w:rsidRPr="003C4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40EB" w:rsidRPr="003C4F0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C4F0C" w:rsidRPr="003C4F0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D440EB" w:rsidRPr="003C4F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40AE0" w:rsidRPr="003C4F0C">
              <w:rPr>
                <w:rFonts w:ascii="Times New Roman" w:hAnsi="Times New Roman" w:cs="Times New Roman"/>
                <w:b/>
                <w:sz w:val="18"/>
                <w:szCs w:val="18"/>
              </w:rPr>
              <w:t>punktów.</w:t>
            </w:r>
          </w:p>
          <w:p w:rsidR="00440AE0" w:rsidRPr="00DB0C2B" w:rsidRDefault="00440AE0" w:rsidP="00897B5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97B50" w:rsidRPr="00E8203D" w:rsidRDefault="00440AE0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Przykład 2: we wniosku zawarto informację, ze w wyniku realizacji projektu zostaną utworzone 4 miejsca pracy, każ</w:t>
            </w:r>
            <w:r w:rsidR="00D440EB" w:rsidRPr="00E8203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e w wymiarze</w:t>
            </w:r>
            <w:r w:rsidR="00897B50"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 1 etatu, ale utrzymywane przez 3 miesiące w każdym roku okresu trwałości (praca w sezonie letnim). </w:t>
            </w:r>
          </w:p>
          <w:p w:rsidR="00440AE0" w:rsidRPr="00E8203D" w:rsidRDefault="00897B50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Przeliczenie: 4 x 1 etat x ¼ roku = 1 etat na rok. Spełniono wyłącznie obowiązek stworzenia miejsca  pracy wynikający z Programu, operacja w ramach tego kryterium nie otrzyma żadnych punktów.</w:t>
            </w:r>
          </w:p>
          <w:p w:rsidR="00897B50" w:rsidRPr="00E8203D" w:rsidRDefault="00897B50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B50" w:rsidRPr="00E8203D" w:rsidRDefault="00897B50" w:rsidP="00897B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757CFD" w:rsidRPr="00E8203D" w:rsidRDefault="00897B50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Kryterium odpowiada na problemy opisane w diagnozie i analizie SWOT: konieczność tworzenia nowych miejsc pracy i wysokie bezrobocie. Kryterium obowiązkowe w ramach PROW 2014-2020. Kryterium umożliwia osiągnięcie wartości dodanej w ramach wskaźnika rezultatu dla celu szczegółowego 1.1.</w:t>
            </w:r>
          </w:p>
          <w:p w:rsidR="00757CFD" w:rsidRPr="00E8203D" w:rsidRDefault="00757CFD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03D" w:rsidRPr="00E8203D" w:rsidTr="00FD1E71">
        <w:tblPrEx>
          <w:tblCellMar>
            <w:left w:w="70" w:type="dxa"/>
            <w:right w:w="70" w:type="dxa"/>
          </w:tblCellMar>
          <w:tblLook w:val="0000"/>
        </w:tblPrEx>
        <w:trPr>
          <w:trHeight w:val="624"/>
        </w:trPr>
        <w:tc>
          <w:tcPr>
            <w:tcW w:w="567" w:type="dxa"/>
          </w:tcPr>
          <w:p w:rsidR="00A46719" w:rsidRPr="00E8203D" w:rsidRDefault="00A46719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A46719" w:rsidRPr="00E8203D" w:rsidRDefault="00A46719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6719" w:rsidRPr="00E8203D" w:rsidRDefault="00A46719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75476E" w:rsidRPr="00C70DBF" w:rsidRDefault="0075476E" w:rsidP="0075476E">
            <w:pPr>
              <w:ind w:left="108" w:right="108"/>
              <w:rPr>
                <w:rFonts w:ascii="Times New Roman" w:hAnsi="Times New Roman"/>
                <w:spacing w:val="1"/>
                <w:sz w:val="19"/>
                <w:szCs w:val="19"/>
              </w:rPr>
            </w:pPr>
            <w:r w:rsidRPr="00C70DBF">
              <w:rPr>
                <w:rFonts w:ascii="Times New Roman" w:hAnsi="Times New Roman"/>
                <w:spacing w:val="1"/>
                <w:sz w:val="19"/>
                <w:szCs w:val="19"/>
              </w:rPr>
              <w:t xml:space="preserve">Wnioskodawca uczestniczył w </w:t>
            </w:r>
            <w:r w:rsidRPr="00C70DBF">
              <w:rPr>
                <w:rFonts w:ascii="Times New Roman" w:hAnsi="Times New Roman"/>
                <w:spacing w:val="6"/>
                <w:sz w:val="19"/>
                <w:szCs w:val="19"/>
              </w:rPr>
              <w:t>doradztwie indywidualnym</w:t>
            </w:r>
            <w:r>
              <w:rPr>
                <w:rFonts w:ascii="Times New Roman" w:hAnsi="Times New Roman"/>
                <w:spacing w:val="6"/>
                <w:sz w:val="19"/>
                <w:szCs w:val="19"/>
              </w:rPr>
              <w:t xml:space="preserve"> </w:t>
            </w:r>
            <w:r w:rsidRPr="0053670F">
              <w:rPr>
                <w:rFonts w:ascii="Times New Roman" w:hAnsi="Times New Roman"/>
                <w:b/>
                <w:color w:val="FF0000"/>
                <w:spacing w:val="6"/>
                <w:sz w:val="19"/>
                <w:szCs w:val="19"/>
              </w:rPr>
              <w:t>w biurze LGD</w:t>
            </w:r>
            <w:r w:rsidR="002A0295">
              <w:rPr>
                <w:rFonts w:ascii="Times New Roman" w:hAnsi="Times New Roman"/>
                <w:b/>
                <w:color w:val="FF0000"/>
                <w:spacing w:val="6"/>
                <w:sz w:val="19"/>
                <w:szCs w:val="19"/>
              </w:rPr>
              <w:t xml:space="preserve">  i/lub </w:t>
            </w:r>
            <w:r w:rsidR="00DB0C2B">
              <w:rPr>
                <w:rFonts w:ascii="Times New Roman" w:hAnsi="Times New Roman"/>
                <w:b/>
                <w:color w:val="FF0000"/>
                <w:spacing w:val="6"/>
                <w:sz w:val="19"/>
                <w:szCs w:val="19"/>
              </w:rPr>
              <w:t>na obszarze LSR</w:t>
            </w:r>
          </w:p>
          <w:p w:rsidR="0075476E" w:rsidRPr="00C70DBF" w:rsidRDefault="0075476E" w:rsidP="0075476E">
            <w:pPr>
              <w:rPr>
                <w:rFonts w:ascii="Times New Roman" w:hAnsi="Times New Roman"/>
                <w:sz w:val="19"/>
                <w:szCs w:val="19"/>
              </w:rPr>
            </w:pPr>
            <w:r w:rsidRPr="00C70DBF">
              <w:rPr>
                <w:rFonts w:ascii="Times New Roman" w:hAnsi="Times New Roman"/>
                <w:spacing w:val="6"/>
                <w:sz w:val="19"/>
                <w:szCs w:val="19"/>
              </w:rPr>
              <w:t xml:space="preserve">i </w:t>
            </w:r>
            <w:r>
              <w:rPr>
                <w:rFonts w:ascii="Times New Roman" w:hAnsi="Times New Roman"/>
                <w:spacing w:val="6"/>
                <w:sz w:val="19"/>
                <w:szCs w:val="19"/>
              </w:rPr>
              <w:t>/</w:t>
            </w:r>
            <w:r w:rsidRPr="00C70DBF">
              <w:rPr>
                <w:rFonts w:ascii="Times New Roman" w:hAnsi="Times New Roman"/>
                <w:spacing w:val="6"/>
                <w:sz w:val="19"/>
                <w:szCs w:val="19"/>
              </w:rPr>
              <w:t xml:space="preserve">lub w szkoleniach LGD </w:t>
            </w:r>
            <w:r w:rsidRPr="00C70DBF">
              <w:rPr>
                <w:rFonts w:ascii="Times New Roman" w:hAnsi="Times New Roman"/>
                <w:sz w:val="19"/>
                <w:szCs w:val="19"/>
              </w:rPr>
              <w:t xml:space="preserve">zorganizowanych w ramach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70DBF">
              <w:rPr>
                <w:rFonts w:ascii="Times New Roman" w:hAnsi="Times New Roman"/>
                <w:spacing w:val="10"/>
                <w:sz w:val="19"/>
                <w:szCs w:val="19"/>
              </w:rPr>
              <w:t>naboru</w:t>
            </w:r>
          </w:p>
          <w:p w:rsidR="00A46719" w:rsidRPr="00E8203D" w:rsidRDefault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719" w:rsidRPr="00E8203D" w:rsidRDefault="00A46719" w:rsidP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6719" w:rsidRPr="00DB0C2B" w:rsidRDefault="007606BF" w:rsidP="00FD1E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0 lub </w:t>
            </w:r>
            <w:r w:rsidR="002A029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  <w:p w:rsidR="00A46719" w:rsidRPr="00E8203D" w:rsidRDefault="00A46719" w:rsidP="00FD1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719" w:rsidRPr="00E8203D" w:rsidRDefault="00A46719" w:rsidP="00FD1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7" w:type="dxa"/>
          </w:tcPr>
          <w:p w:rsidR="0075476E" w:rsidRPr="0053670F" w:rsidRDefault="00987338" w:rsidP="0075476E">
            <w:pPr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987338">
              <w:rPr>
                <w:rFonts w:ascii="Times New Roman" w:hAnsi="Times New Roman"/>
                <w:b/>
                <w:color w:val="FF0000"/>
                <w:spacing w:val="1"/>
                <w:sz w:val="19"/>
                <w:szCs w:val="19"/>
              </w:rPr>
              <w:t>Wnioskodawca</w:t>
            </w:r>
            <w:r w:rsidR="0075476E" w:rsidRPr="0053670F">
              <w:rPr>
                <w:rFonts w:ascii="Times New Roman" w:hAnsi="Times New Roman"/>
                <w:b/>
                <w:color w:val="FF0000"/>
                <w:spacing w:val="10"/>
                <w:sz w:val="19"/>
                <w:szCs w:val="19"/>
              </w:rPr>
              <w:t xml:space="preserve"> otrzyma maksymalną liczbę punktów za korzystanie z doradztwa w biurze LGD</w:t>
            </w:r>
            <w:r w:rsidR="002A0295">
              <w:rPr>
                <w:rFonts w:ascii="Times New Roman" w:hAnsi="Times New Roman"/>
                <w:b/>
                <w:color w:val="FF0000"/>
                <w:spacing w:val="10"/>
                <w:sz w:val="19"/>
                <w:szCs w:val="19"/>
              </w:rPr>
              <w:t xml:space="preserve"> i/lub </w:t>
            </w:r>
            <w:r w:rsidR="00A87328">
              <w:rPr>
                <w:rFonts w:ascii="Times New Roman" w:hAnsi="Times New Roman"/>
                <w:b/>
                <w:color w:val="FF0000"/>
                <w:spacing w:val="10"/>
                <w:sz w:val="19"/>
                <w:szCs w:val="19"/>
              </w:rPr>
              <w:t xml:space="preserve">z doradztwa </w:t>
            </w:r>
            <w:r w:rsidR="00DB0C2B">
              <w:rPr>
                <w:rFonts w:ascii="Times New Roman" w:hAnsi="Times New Roman"/>
                <w:b/>
                <w:color w:val="FF0000"/>
                <w:spacing w:val="10"/>
                <w:sz w:val="19"/>
                <w:szCs w:val="19"/>
              </w:rPr>
              <w:t xml:space="preserve">na obszarze LGD </w:t>
            </w:r>
            <w:r w:rsidR="0075476E" w:rsidRPr="0053670F">
              <w:rPr>
                <w:rFonts w:ascii="Times New Roman" w:hAnsi="Times New Roman"/>
                <w:b/>
                <w:color w:val="FF0000"/>
                <w:spacing w:val="10"/>
                <w:sz w:val="19"/>
                <w:szCs w:val="19"/>
              </w:rPr>
              <w:t xml:space="preserve"> i/lub </w:t>
            </w:r>
            <w:r w:rsidR="0075476E" w:rsidRPr="0053670F">
              <w:rPr>
                <w:rFonts w:ascii="Times New Roman" w:hAnsi="Times New Roman"/>
                <w:b/>
                <w:color w:val="FF0000"/>
                <w:spacing w:val="6"/>
                <w:sz w:val="19"/>
                <w:szCs w:val="19"/>
              </w:rPr>
              <w:t xml:space="preserve">w szkoleniach LGD </w:t>
            </w:r>
            <w:r w:rsidR="0075476E" w:rsidRPr="0053670F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 xml:space="preserve">zorganizowanych w ramach  </w:t>
            </w:r>
            <w:r w:rsidR="0075476E" w:rsidRPr="0053670F">
              <w:rPr>
                <w:rFonts w:ascii="Times New Roman" w:hAnsi="Times New Roman"/>
                <w:b/>
                <w:color w:val="FF0000"/>
                <w:spacing w:val="10"/>
                <w:sz w:val="19"/>
                <w:szCs w:val="19"/>
              </w:rPr>
              <w:t>naboru.</w:t>
            </w:r>
          </w:p>
          <w:p w:rsidR="00A46719" w:rsidRPr="00E8203D" w:rsidRDefault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Wnioskodawca wskazuje we wniosku, że wziął/wzięła udział w jednej lub obu formach wsparcia LGD w ramach </w:t>
            </w:r>
            <w:r w:rsidR="007A22E7" w:rsidRPr="00E8203D">
              <w:rPr>
                <w:rFonts w:ascii="Times New Roman" w:hAnsi="Times New Roman" w:cs="Times New Roman"/>
                <w:sz w:val="18"/>
                <w:szCs w:val="18"/>
              </w:rPr>
              <w:t>naboru, w którym zostanie z</w:t>
            </w: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łożony wniosek. Weryfikacja nastąpi w oparciu o dokumentację LGD, tzn</w:t>
            </w:r>
            <w:r w:rsidR="006A6D3E"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. listy obecności podpisywane przez uczestników na 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na uzyskanie wsparcia nie figuruje na liście obecności szkoleń i/lub w rejestrze doradztwa zrealizowanych w ramach naboru, w którym został złożony wniosek, </w:t>
            </w:r>
            <w:r w:rsidR="006A6D3E" w:rsidRPr="00E820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punkty nie zostaną przyznane. </w:t>
            </w:r>
          </w:p>
          <w:p w:rsidR="006A6D3E" w:rsidRPr="00E8203D" w:rsidRDefault="006A6D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D3E" w:rsidRPr="00E8203D" w:rsidRDefault="006A6D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Kryterium nie zostanie uznane za spełnione w przypadku doradztwa udzielonego wyłącznie w rozmowie telefonicznej, podczas spotkania informacyjnego lub udziału w szkoleniu i/lub doradztwie w naborze innym niż nabór, w ramach którego został złożony wniosek. </w:t>
            </w:r>
          </w:p>
          <w:p w:rsidR="006A6D3E" w:rsidRPr="00E8203D" w:rsidRDefault="006A6D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D3E" w:rsidRPr="00E8203D" w:rsidRDefault="006A6D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6A6D3E" w:rsidRPr="00E8203D" w:rsidRDefault="00F024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Kryterium odpowiada na problemy opisane w diagnozie i analizie SWOT: niewystarczające kwalifikacje mieszkańców i wysoki poziom skomplikowania przepisów, biurokrację. Przyczyni się do zwiększenia zainteresowania wnioskodawców wsparciem szkoleniowym i doradczym LGD oraz poprawy jakości składanych wniosków.</w:t>
            </w:r>
          </w:p>
          <w:p w:rsidR="00A46719" w:rsidRPr="00E8203D" w:rsidRDefault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719" w:rsidRPr="00E8203D" w:rsidRDefault="00A46719" w:rsidP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03D" w:rsidRPr="00E8203D" w:rsidTr="00FD1E71">
        <w:tblPrEx>
          <w:tblCellMar>
            <w:left w:w="70" w:type="dxa"/>
            <w:right w:w="70" w:type="dxa"/>
          </w:tblCellMar>
          <w:tblLook w:val="0000"/>
        </w:tblPrEx>
        <w:trPr>
          <w:trHeight w:val="876"/>
        </w:trPr>
        <w:tc>
          <w:tcPr>
            <w:tcW w:w="567" w:type="dxa"/>
          </w:tcPr>
          <w:p w:rsidR="00A46719" w:rsidRPr="00E8203D" w:rsidRDefault="00F02462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</w:p>
          <w:p w:rsidR="00A46719" w:rsidRPr="00E8203D" w:rsidRDefault="00A46719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6719" w:rsidRPr="00E8203D" w:rsidRDefault="00A46719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6719" w:rsidRPr="00E8203D" w:rsidRDefault="00A46719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A46719" w:rsidRPr="00E8203D" w:rsidRDefault="00F024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Wnioskodawca jest osobą bezrobotną zarejestrowaną w Powiatowym Urzędzie Pracy.</w:t>
            </w:r>
          </w:p>
          <w:p w:rsidR="00A46719" w:rsidRPr="00E8203D" w:rsidRDefault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719" w:rsidRPr="00E8203D" w:rsidRDefault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719" w:rsidRPr="00E8203D" w:rsidRDefault="00A46719" w:rsidP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6719" w:rsidRPr="007606BF" w:rsidRDefault="007606BF" w:rsidP="00FD1E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606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0 lub </w:t>
            </w:r>
            <w:r w:rsidR="00F02462" w:rsidRPr="007606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  <w:p w:rsidR="00A46719" w:rsidRPr="007606BF" w:rsidRDefault="00A46719" w:rsidP="00FD1E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A46719" w:rsidRPr="00E8203D" w:rsidRDefault="00A46719" w:rsidP="00FD1E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6719" w:rsidRPr="00E8203D" w:rsidRDefault="00A46719" w:rsidP="00FD1E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7" w:type="dxa"/>
          </w:tcPr>
          <w:p w:rsidR="00A46719" w:rsidRPr="00E8203D" w:rsidRDefault="00F024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Wnioskodawca w dniu złożenia wniosku posiada status osoby bezrobotnej, który należy udokumentować za pomocą zaświadczenia </w:t>
            </w:r>
            <w:r w:rsidR="003D6C16" w:rsidRPr="00E8203D">
              <w:rPr>
                <w:rFonts w:ascii="Times New Roman" w:hAnsi="Times New Roman" w:cs="Times New Roman"/>
                <w:sz w:val="18"/>
                <w:szCs w:val="18"/>
              </w:rPr>
              <w:t>z Powiatowego Urzędu Pracy (wystawionego nie wcześniej niż miesiąc przed dniem złożenia wniosku).</w:t>
            </w:r>
          </w:p>
          <w:p w:rsidR="003D6C16" w:rsidRPr="00E8203D" w:rsidRDefault="003D6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6C16" w:rsidRPr="00E8203D" w:rsidRDefault="003D6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Na ocenę nie wpływają inne czynniki (np. okres posiadania statusu, fakt rejestracji w PUP spoza obszaru objętego działaniami w ramach Lokalnej Strategii Rozwoju).</w:t>
            </w:r>
          </w:p>
          <w:p w:rsidR="003D6C16" w:rsidRPr="00E8203D" w:rsidRDefault="003D6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6C16" w:rsidRPr="00E8203D" w:rsidRDefault="003D6C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3D6C16" w:rsidRPr="00E8203D" w:rsidRDefault="003D6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Kryterium odpowiada na problemy opisane</w:t>
            </w:r>
            <w:r w:rsidR="00A94401"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 w diagnozie i analizie SWOT: wysokie bezrobocie. Przyczyni się do zakładania firm przez osoby bezrobotne, znajdujące się w szczególnie trudnej sytuacji.</w:t>
            </w:r>
          </w:p>
          <w:p w:rsidR="00A46719" w:rsidRPr="00E8203D" w:rsidRDefault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719" w:rsidRPr="00E8203D" w:rsidRDefault="00A46719" w:rsidP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03D" w:rsidRPr="00E8203D" w:rsidTr="00FD1E71">
        <w:tblPrEx>
          <w:tblCellMar>
            <w:left w:w="70" w:type="dxa"/>
            <w:right w:w="70" w:type="dxa"/>
          </w:tblCellMar>
          <w:tblLook w:val="0000"/>
        </w:tblPrEx>
        <w:trPr>
          <w:trHeight w:val="588"/>
        </w:trPr>
        <w:tc>
          <w:tcPr>
            <w:tcW w:w="567" w:type="dxa"/>
          </w:tcPr>
          <w:p w:rsidR="00A46719" w:rsidRPr="00E8203D" w:rsidRDefault="00A94401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:rsidR="00A46719" w:rsidRPr="00E8203D" w:rsidRDefault="00A46719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A46719" w:rsidRPr="00E8203D" w:rsidRDefault="00A94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Wnioskodawca należy do jednej z poniższych grup i jest:</w:t>
            </w:r>
          </w:p>
          <w:p w:rsidR="00A94401" w:rsidRPr="00E8203D" w:rsidRDefault="00A94401" w:rsidP="00A94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1. osobą do 35 roku życia (w dniu złożenia wniosku) lub</w:t>
            </w:r>
          </w:p>
          <w:p w:rsidR="00A94401" w:rsidRPr="00E8203D" w:rsidRDefault="00A94401" w:rsidP="00A94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2. osobą powyżej 50 roku życia (w dniu złożenia wniosku) lub </w:t>
            </w:r>
          </w:p>
          <w:p w:rsidR="00A94401" w:rsidRPr="00E8203D" w:rsidRDefault="00A94401" w:rsidP="00A94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3. kobietą lub</w:t>
            </w:r>
          </w:p>
          <w:p w:rsidR="00A94401" w:rsidRPr="00E8203D" w:rsidRDefault="00A94401" w:rsidP="00A94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4. osobą niepełnosprawną.</w:t>
            </w:r>
          </w:p>
          <w:p w:rsidR="00A46719" w:rsidRPr="00E8203D" w:rsidRDefault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719" w:rsidRPr="00E8203D" w:rsidRDefault="00A46719" w:rsidP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6719" w:rsidRPr="00DB0C2B" w:rsidRDefault="007606BF" w:rsidP="00FD1E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0 lub </w:t>
            </w:r>
            <w:r w:rsidR="002A029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  <w:p w:rsidR="00A46719" w:rsidRPr="00E8203D" w:rsidRDefault="00A46719" w:rsidP="00FD1E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6719" w:rsidRPr="00E8203D" w:rsidRDefault="00A46719" w:rsidP="00FD1E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7" w:type="dxa"/>
          </w:tcPr>
          <w:p w:rsidR="00A46719" w:rsidRPr="00E8203D" w:rsidRDefault="00A94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Wskazane grupy zostały zdefiniowane w Lokalnej Strategii Rozwoju jako grupy de faworyzowane w kontekście dostępu do rynku pracy. Warunkiem spełnienia kryterium pkt. 1. oraz </w:t>
            </w:r>
            <w:r w:rsidR="00830698" w:rsidRPr="00E8203D">
              <w:rPr>
                <w:rFonts w:ascii="Times New Roman" w:hAnsi="Times New Roman" w:cs="Times New Roman"/>
                <w:sz w:val="18"/>
                <w:szCs w:val="18"/>
              </w:rPr>
              <w:t>2. Jest przynależność do jednej z wyliczonych grup wiekowych w dniu składania wniosku , (kryterium pkt. 1: nieukończone 35 lat, kryterium pkt. 2: ukończone minimum 50 lat). Weryfikacja kryteriów 1,2,3 nastąpi w oparciu o informacje zawarte we wniosku o dofinansowanie. W przypadku osób niepełnosprawnych, należy przedłożyć orzeczenie o niepełnosprawności.</w:t>
            </w:r>
          </w:p>
          <w:p w:rsidR="00830698" w:rsidRPr="00E8203D" w:rsidRDefault="00095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Przynależność do więcej niż jednej z grup nie wpływa na liczbę punktów w ramach kryterium (np. 25-letnia kobieta czy 64-letna osoba niepełnosprawna</w:t>
            </w:r>
            <w:r w:rsidR="009E6375"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 otrzymają po </w:t>
            </w:r>
            <w:r w:rsidR="002A0295" w:rsidRPr="002A029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9E6375" w:rsidRPr="002A02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punktów).</w:t>
            </w:r>
          </w:p>
          <w:p w:rsidR="009E6375" w:rsidRPr="00E8203D" w:rsidRDefault="009E63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375" w:rsidRPr="00E8203D" w:rsidRDefault="009E63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9E6375" w:rsidRPr="00E8203D" w:rsidRDefault="009E6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Kryterium  umożliwia preferowanie wnioskodawców reprezentujących grupy de faworyzowane, określone w LSR. Kryterium rekomendowane w PROW 2014-2020. Pozwala na osiągnięcie zakładanego odsetka środków skierowanych na operacje dedykowane grupom de faworyzowanym.</w:t>
            </w:r>
          </w:p>
          <w:p w:rsidR="00A46719" w:rsidRPr="00E8203D" w:rsidRDefault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719" w:rsidRPr="00E8203D" w:rsidRDefault="00A46719" w:rsidP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03D" w:rsidRPr="00E8203D" w:rsidTr="00FD1E71">
        <w:tblPrEx>
          <w:tblCellMar>
            <w:left w:w="70" w:type="dxa"/>
            <w:right w:w="70" w:type="dxa"/>
          </w:tblCellMar>
          <w:tblLook w:val="0000"/>
        </w:tblPrEx>
        <w:trPr>
          <w:trHeight w:val="732"/>
        </w:trPr>
        <w:tc>
          <w:tcPr>
            <w:tcW w:w="5103" w:type="dxa"/>
            <w:gridSpan w:val="2"/>
          </w:tcPr>
          <w:p w:rsidR="009E6375" w:rsidRPr="00E8203D" w:rsidRDefault="009E6375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375" w:rsidRPr="00E8203D" w:rsidRDefault="001B0C18" w:rsidP="001B0C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b/>
                <w:sz w:val="18"/>
                <w:szCs w:val="18"/>
                <w:shd w:val="pct20" w:color="auto" w:fill="auto"/>
              </w:rPr>
              <w:t>RAZEM</w:t>
            </w:r>
          </w:p>
        </w:tc>
        <w:tc>
          <w:tcPr>
            <w:tcW w:w="709" w:type="dxa"/>
          </w:tcPr>
          <w:p w:rsidR="009E6375" w:rsidRPr="00E8203D" w:rsidRDefault="009E6375" w:rsidP="00FD1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375" w:rsidRPr="00E8203D" w:rsidRDefault="009E6375" w:rsidP="00FD1E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9497" w:type="dxa"/>
          </w:tcPr>
          <w:p w:rsidR="009E6375" w:rsidRPr="00E8203D" w:rsidRDefault="009E63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375" w:rsidRPr="00E8203D" w:rsidRDefault="009E6375" w:rsidP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Minimalna liczba punktów, którą musi uzyskać operacja, aby mogła być wybrana do realizacji wynosi </w:t>
            </w: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t>60 punktów</w:t>
            </w: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 na 100 możliwych. </w:t>
            </w:r>
          </w:p>
        </w:tc>
      </w:tr>
    </w:tbl>
    <w:p w:rsidR="00B71A80" w:rsidRPr="00E8203D" w:rsidRDefault="00B71A80">
      <w:pPr>
        <w:rPr>
          <w:sz w:val="18"/>
          <w:szCs w:val="18"/>
        </w:rPr>
      </w:pPr>
    </w:p>
    <w:sectPr w:rsidR="00B71A80" w:rsidRPr="00E8203D" w:rsidSect="000F7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417" w:bottom="1417" w:left="1417" w:header="424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20B" w:rsidRDefault="0024020B" w:rsidP="00280FEF">
      <w:pPr>
        <w:spacing w:after="0" w:line="240" w:lineRule="auto"/>
      </w:pPr>
      <w:r>
        <w:separator/>
      </w:r>
    </w:p>
  </w:endnote>
  <w:endnote w:type="continuationSeparator" w:id="0">
    <w:p w:rsidR="0024020B" w:rsidRDefault="0024020B" w:rsidP="0028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FB" w:rsidRDefault="000B12F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9999"/>
      <w:docPartObj>
        <w:docPartGallery w:val="Page Numbers (Bottom of Page)"/>
        <w:docPartUnique/>
      </w:docPartObj>
    </w:sdtPr>
    <w:sdtContent>
      <w:p w:rsidR="000F7250" w:rsidRDefault="003B2341">
        <w:pPr>
          <w:pStyle w:val="Stopka"/>
          <w:jc w:val="right"/>
        </w:pPr>
        <w:r>
          <w:fldChar w:fldCharType="begin"/>
        </w:r>
        <w:r w:rsidR="006003AD">
          <w:instrText xml:space="preserve"> PAGE   \* MERGEFORMAT </w:instrText>
        </w:r>
        <w:r>
          <w:fldChar w:fldCharType="separate"/>
        </w:r>
        <w:r w:rsidR="00AF5B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0698" w:rsidRDefault="0083069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FB" w:rsidRDefault="000B12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20B" w:rsidRDefault="0024020B" w:rsidP="00280FEF">
      <w:pPr>
        <w:spacing w:after="0" w:line="240" w:lineRule="auto"/>
      </w:pPr>
      <w:r>
        <w:separator/>
      </w:r>
    </w:p>
  </w:footnote>
  <w:footnote w:type="continuationSeparator" w:id="0">
    <w:p w:rsidR="0024020B" w:rsidRDefault="0024020B" w:rsidP="0028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FB" w:rsidRDefault="000B12F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98" w:rsidRDefault="00D601A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4688840</wp:posOffset>
          </wp:positionH>
          <wp:positionV relativeFrom="margin">
            <wp:posOffset>-1123950</wp:posOffset>
          </wp:positionV>
          <wp:extent cx="504825" cy="58102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margin">
            <wp:posOffset>5682615</wp:posOffset>
          </wp:positionH>
          <wp:positionV relativeFrom="margin">
            <wp:posOffset>-1152525</wp:posOffset>
          </wp:positionV>
          <wp:extent cx="952500" cy="6096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601A2" w:rsidRDefault="00D601A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3679190</wp:posOffset>
          </wp:positionH>
          <wp:positionV relativeFrom="margin">
            <wp:posOffset>-1057275</wp:posOffset>
          </wp:positionV>
          <wp:extent cx="504825" cy="50482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6976" behindDoc="0" locked="0" layoutInCell="1" allowOverlap="1">
          <wp:simplePos x="0" y="0"/>
          <wp:positionH relativeFrom="margin">
            <wp:posOffset>2555240</wp:posOffset>
          </wp:positionH>
          <wp:positionV relativeFrom="margin">
            <wp:posOffset>-1057275</wp:posOffset>
          </wp:positionV>
          <wp:extent cx="657225" cy="4857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601A2" w:rsidRDefault="00D601A2">
    <w:pPr>
      <w:pStyle w:val="Nagwek"/>
    </w:pPr>
  </w:p>
  <w:p w:rsidR="00D601A2" w:rsidRDefault="00D601A2" w:rsidP="00D601A2">
    <w:pPr>
      <w:pStyle w:val="Zawartotabeli"/>
      <w:spacing w:line="360" w:lineRule="auto"/>
      <w:ind w:right="-284"/>
      <w:jc w:val="center"/>
      <w:rPr>
        <w:rFonts w:ascii="Arial" w:hAnsi="Arial" w:cs="Arial"/>
        <w:sz w:val="13"/>
        <w:szCs w:val="13"/>
      </w:rPr>
    </w:pPr>
  </w:p>
  <w:p w:rsidR="00D601A2" w:rsidRDefault="00D601A2" w:rsidP="00D601A2">
    <w:pPr>
      <w:pStyle w:val="Zawartotabeli"/>
      <w:spacing w:line="360" w:lineRule="auto"/>
      <w:ind w:right="-284"/>
      <w:jc w:val="center"/>
      <w:rPr>
        <w:rFonts w:ascii="Arial" w:hAnsi="Arial" w:cs="Arial"/>
        <w:sz w:val="13"/>
        <w:szCs w:val="13"/>
      </w:rPr>
    </w:pPr>
  </w:p>
  <w:p w:rsidR="00D601A2" w:rsidRPr="00C47B38" w:rsidRDefault="00D601A2" w:rsidP="00D601A2">
    <w:pPr>
      <w:pStyle w:val="Zawartotabeli"/>
      <w:spacing w:line="360" w:lineRule="auto"/>
      <w:ind w:right="-284"/>
      <w:jc w:val="center"/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>„</w:t>
    </w:r>
    <w:r w:rsidRPr="00C47B38">
      <w:rPr>
        <w:rFonts w:ascii="Arial" w:hAnsi="Arial" w:cs="Arial"/>
        <w:sz w:val="13"/>
        <w:szCs w:val="13"/>
      </w:rPr>
      <w:t>Europejski Fundusz Rolny na rzecz Rozwoju Obszarów Wiejskich: Europa inwestująca w obszary wiejskie</w:t>
    </w:r>
    <w:r w:rsidR="00C01ED2">
      <w:rPr>
        <w:rFonts w:ascii="Arial" w:hAnsi="Arial" w:cs="Arial"/>
        <w:sz w:val="13"/>
        <w:szCs w:val="13"/>
      </w:rPr>
      <w:t>.</w:t>
    </w:r>
    <w:bookmarkStart w:id="0" w:name="_GoBack"/>
    <w:bookmarkEnd w:id="0"/>
    <w:r>
      <w:rPr>
        <w:rFonts w:ascii="Arial" w:hAnsi="Arial" w:cs="Arial"/>
        <w:sz w:val="13"/>
        <w:szCs w:val="13"/>
      </w:rPr>
      <w:t>”</w:t>
    </w:r>
  </w:p>
  <w:p w:rsidR="00D601A2" w:rsidRDefault="00D601A2">
    <w:pPr>
      <w:pStyle w:val="Nagwek"/>
    </w:pPr>
  </w:p>
  <w:p w:rsidR="00D601A2" w:rsidRDefault="00D601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FB" w:rsidRDefault="000B12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F93"/>
    <w:multiLevelType w:val="hybridMultilevel"/>
    <w:tmpl w:val="6E9CC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1A80"/>
    <w:rsid w:val="000952FE"/>
    <w:rsid w:val="000B12FB"/>
    <w:rsid w:val="000C6C12"/>
    <w:rsid w:val="000D4EFE"/>
    <w:rsid w:val="000F7250"/>
    <w:rsid w:val="00104BEF"/>
    <w:rsid w:val="00112CE2"/>
    <w:rsid w:val="0015040C"/>
    <w:rsid w:val="001B0C18"/>
    <w:rsid w:val="00201200"/>
    <w:rsid w:val="0023003C"/>
    <w:rsid w:val="0024020B"/>
    <w:rsid w:val="00252275"/>
    <w:rsid w:val="00280FEF"/>
    <w:rsid w:val="00286CEB"/>
    <w:rsid w:val="00287081"/>
    <w:rsid w:val="002A0295"/>
    <w:rsid w:val="002A4BA4"/>
    <w:rsid w:val="002C14B7"/>
    <w:rsid w:val="00303A5D"/>
    <w:rsid w:val="00336BA0"/>
    <w:rsid w:val="00371AF2"/>
    <w:rsid w:val="00381803"/>
    <w:rsid w:val="00384BEB"/>
    <w:rsid w:val="003B2341"/>
    <w:rsid w:val="003C4F0C"/>
    <w:rsid w:val="003D6C16"/>
    <w:rsid w:val="0041000D"/>
    <w:rsid w:val="00440AE0"/>
    <w:rsid w:val="0045428E"/>
    <w:rsid w:val="004759BD"/>
    <w:rsid w:val="00561760"/>
    <w:rsid w:val="005A7912"/>
    <w:rsid w:val="006003AD"/>
    <w:rsid w:val="00602532"/>
    <w:rsid w:val="00664CE1"/>
    <w:rsid w:val="006657A5"/>
    <w:rsid w:val="006762CB"/>
    <w:rsid w:val="006A6D3E"/>
    <w:rsid w:val="0075476E"/>
    <w:rsid w:val="00757CFD"/>
    <w:rsid w:val="007606BF"/>
    <w:rsid w:val="007A22E7"/>
    <w:rsid w:val="007B211A"/>
    <w:rsid w:val="007E13E7"/>
    <w:rsid w:val="007E7027"/>
    <w:rsid w:val="007F0FB3"/>
    <w:rsid w:val="007F5A8B"/>
    <w:rsid w:val="0080020B"/>
    <w:rsid w:val="00806201"/>
    <w:rsid w:val="00830698"/>
    <w:rsid w:val="00832878"/>
    <w:rsid w:val="00832D7C"/>
    <w:rsid w:val="008422C2"/>
    <w:rsid w:val="00853C2A"/>
    <w:rsid w:val="00897B50"/>
    <w:rsid w:val="008C25C0"/>
    <w:rsid w:val="008E5498"/>
    <w:rsid w:val="00914CE1"/>
    <w:rsid w:val="009339CC"/>
    <w:rsid w:val="00981DD3"/>
    <w:rsid w:val="00987338"/>
    <w:rsid w:val="009A58EA"/>
    <w:rsid w:val="009C20D5"/>
    <w:rsid w:val="009E6375"/>
    <w:rsid w:val="009F28F2"/>
    <w:rsid w:val="00A156D9"/>
    <w:rsid w:val="00A25920"/>
    <w:rsid w:val="00A46719"/>
    <w:rsid w:val="00A65991"/>
    <w:rsid w:val="00A75A17"/>
    <w:rsid w:val="00A87328"/>
    <w:rsid w:val="00A87E46"/>
    <w:rsid w:val="00A94401"/>
    <w:rsid w:val="00AB2307"/>
    <w:rsid w:val="00AB2848"/>
    <w:rsid w:val="00AF3E6B"/>
    <w:rsid w:val="00AF5B3E"/>
    <w:rsid w:val="00B271B7"/>
    <w:rsid w:val="00B35DF3"/>
    <w:rsid w:val="00B71A80"/>
    <w:rsid w:val="00B93452"/>
    <w:rsid w:val="00B943CA"/>
    <w:rsid w:val="00C01ED2"/>
    <w:rsid w:val="00C13978"/>
    <w:rsid w:val="00C75B2E"/>
    <w:rsid w:val="00CA5DB1"/>
    <w:rsid w:val="00CA76E2"/>
    <w:rsid w:val="00CB4A1F"/>
    <w:rsid w:val="00CC3CFF"/>
    <w:rsid w:val="00CF7801"/>
    <w:rsid w:val="00D440EB"/>
    <w:rsid w:val="00D601A2"/>
    <w:rsid w:val="00D929BD"/>
    <w:rsid w:val="00DB0C2B"/>
    <w:rsid w:val="00DB4B1A"/>
    <w:rsid w:val="00DD05BC"/>
    <w:rsid w:val="00E11B6B"/>
    <w:rsid w:val="00E425CC"/>
    <w:rsid w:val="00E8203D"/>
    <w:rsid w:val="00E97514"/>
    <w:rsid w:val="00EA1C38"/>
    <w:rsid w:val="00F02462"/>
    <w:rsid w:val="00F20054"/>
    <w:rsid w:val="00F4018D"/>
    <w:rsid w:val="00F72C78"/>
    <w:rsid w:val="00FB2397"/>
    <w:rsid w:val="00FC5B76"/>
    <w:rsid w:val="00FD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FEF"/>
  </w:style>
  <w:style w:type="paragraph" w:styleId="Stopka">
    <w:name w:val="footer"/>
    <w:basedOn w:val="Normalny"/>
    <w:link w:val="StopkaZnak"/>
    <w:uiPriority w:val="99"/>
    <w:unhideWhenUsed/>
    <w:rsid w:val="0028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FEF"/>
  </w:style>
  <w:style w:type="paragraph" w:styleId="Akapitzlist">
    <w:name w:val="List Paragraph"/>
    <w:basedOn w:val="Normalny"/>
    <w:uiPriority w:val="34"/>
    <w:qFormat/>
    <w:rsid w:val="00A944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A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601A2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8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FEF"/>
  </w:style>
  <w:style w:type="paragraph" w:styleId="Stopka">
    <w:name w:val="footer"/>
    <w:basedOn w:val="Normalny"/>
    <w:link w:val="StopkaZnak"/>
    <w:uiPriority w:val="99"/>
    <w:unhideWhenUsed/>
    <w:rsid w:val="0028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FEF"/>
  </w:style>
  <w:style w:type="paragraph" w:styleId="Akapitzlist">
    <w:name w:val="List Paragraph"/>
    <w:basedOn w:val="Normalny"/>
    <w:uiPriority w:val="34"/>
    <w:qFormat/>
    <w:rsid w:val="00A944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A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601A2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715B8-1664-4D9D-943E-6D39D0FB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1825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Biuro 4</cp:lastModifiedBy>
  <cp:revision>2</cp:revision>
  <cp:lastPrinted>2017-02-27T09:32:00Z</cp:lastPrinted>
  <dcterms:created xsi:type="dcterms:W3CDTF">2017-03-13T07:47:00Z</dcterms:created>
  <dcterms:modified xsi:type="dcterms:W3CDTF">2017-03-13T07:47:00Z</dcterms:modified>
</cp:coreProperties>
</file>